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6" w:rsidRPr="000E1633" w:rsidRDefault="00E644C6" w:rsidP="0016066D">
      <w:pPr>
        <w:spacing w:before="120" w:after="120"/>
        <w:ind w:right="-425"/>
        <w:jc w:val="center"/>
        <w:rPr>
          <w:rFonts w:ascii="Arial" w:hAnsi="Arial" w:cs="Arial"/>
          <w:b/>
        </w:rPr>
      </w:pPr>
      <w:bookmarkStart w:id="0" w:name="_GoBack"/>
      <w:bookmarkEnd w:id="0"/>
      <w:r w:rsidRPr="000E1633">
        <w:rPr>
          <w:rFonts w:ascii="Arial" w:hAnsi="Arial" w:cs="Arial"/>
          <w:b/>
        </w:rPr>
        <w:t xml:space="preserve">FORMULÁRIO DE CARACTERIZAÇÃO </w:t>
      </w:r>
      <w:r w:rsidR="0016066D">
        <w:rPr>
          <w:rFonts w:ascii="Arial" w:hAnsi="Arial" w:cs="Arial"/>
          <w:b/>
        </w:rPr>
        <w:t>DA ATIVIDADE</w:t>
      </w:r>
      <w:r w:rsidRPr="000E1633">
        <w:rPr>
          <w:rFonts w:ascii="Arial" w:hAnsi="Arial" w:cs="Arial"/>
          <w:b/>
        </w:rPr>
        <w:t xml:space="preserve"> (FC</w:t>
      </w:r>
      <w:r w:rsidR="0016066D">
        <w:rPr>
          <w:rFonts w:ascii="Arial" w:hAnsi="Arial" w:cs="Arial"/>
          <w:b/>
        </w:rPr>
        <w:t>A</w:t>
      </w:r>
      <w:r w:rsidRPr="000E1633">
        <w:rPr>
          <w:rFonts w:ascii="Arial" w:hAnsi="Arial" w:cs="Arial"/>
          <w:b/>
        </w:rPr>
        <w:t>)</w:t>
      </w:r>
    </w:p>
    <w:tbl>
      <w:tblPr>
        <w:tblStyle w:val="Tabelacomgrade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E644C6" w:rsidRPr="000E1633" w:rsidTr="00A1739D">
        <w:trPr>
          <w:trHeight w:val="2435"/>
        </w:trPr>
        <w:tc>
          <w:tcPr>
            <w:tcW w:w="10660" w:type="dxa"/>
            <w:tcBorders>
              <w:bottom w:val="single" w:sz="4" w:space="0" w:color="auto"/>
            </w:tcBorders>
          </w:tcPr>
          <w:p w:rsidR="00942012" w:rsidRPr="00985DCF" w:rsidRDefault="00E644C6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 xml:space="preserve">1 – DADOS DO EMPREENDEDOR </w:t>
            </w:r>
          </w:p>
          <w:tbl>
            <w:tblPr>
              <w:tblStyle w:val="Tabelacomgrade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748"/>
              <w:gridCol w:w="5592"/>
            </w:tblGrid>
            <w:tr w:rsidR="00942012" w:rsidRPr="002E206B" w:rsidTr="0046196B">
              <w:trPr>
                <w:trHeight w:val="1489"/>
              </w:trPr>
              <w:tc>
                <w:tcPr>
                  <w:tcW w:w="4748" w:type="dxa"/>
                </w:tcPr>
                <w:p w:rsidR="00942012" w:rsidRPr="002E206B" w:rsidRDefault="008610F5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CNPJ/</w:t>
                  </w:r>
                  <w:r w:rsidR="00942012" w:rsidRPr="002E206B">
                    <w:rPr>
                      <w:rFonts w:ascii="Arial" w:hAnsi="Arial" w:cs="Arial"/>
                      <w:sz w:val="24"/>
                      <w:szCs w:val="24"/>
                    </w:rPr>
                    <w:t>CPF:</w:t>
                  </w:r>
                </w:p>
                <w:p w:rsidR="007023D5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Nome:</w:t>
                  </w:r>
                </w:p>
                <w:p w:rsidR="00942012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Telefone:</w:t>
                  </w:r>
                </w:p>
                <w:p w:rsidR="00942012" w:rsidRPr="002E206B" w:rsidRDefault="002E206B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Celular:</w:t>
                  </w:r>
                </w:p>
              </w:tc>
              <w:tc>
                <w:tcPr>
                  <w:tcW w:w="5592" w:type="dxa"/>
                </w:tcPr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Nº              </w:t>
                  </w:r>
                  <w:r w:rsidR="006D6A75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Bairro: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2E206B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942012" w:rsidRPr="002E206B" w:rsidRDefault="0094201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</w:t>
                  </w:r>
                  <w:r w:rsidR="00551317"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UF: SC</w:t>
                  </w:r>
                </w:p>
              </w:tc>
            </w:tr>
          </w:tbl>
          <w:p w:rsidR="0046196B" w:rsidRPr="0046196B" w:rsidRDefault="0046196B" w:rsidP="00E644C6">
            <w:pPr>
              <w:rPr>
                <w:rFonts w:ascii="Arial" w:hAnsi="Arial" w:cs="Arial"/>
                <w:sz w:val="2"/>
                <w:szCs w:val="24"/>
              </w:rPr>
            </w:pPr>
          </w:p>
          <w:p w:rsidR="0046196B" w:rsidRPr="0046196B" w:rsidRDefault="0046196B" w:rsidP="00E644C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B755F" w:rsidRPr="000E1633" w:rsidTr="006D6A75">
        <w:trPr>
          <w:trHeight w:val="8449"/>
        </w:trPr>
        <w:tc>
          <w:tcPr>
            <w:tcW w:w="10660" w:type="dxa"/>
          </w:tcPr>
          <w:tbl>
            <w:tblPr>
              <w:tblStyle w:val="Tabelacomgrade"/>
              <w:tblpPr w:leftFromText="141" w:rightFromText="141" w:vertAnchor="page" w:horzAnchor="margin" w:tblpY="421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5642"/>
            </w:tblGrid>
            <w:tr w:rsidR="00DE5052" w:rsidRPr="002E206B" w:rsidTr="0046196B">
              <w:trPr>
                <w:trHeight w:val="1768"/>
              </w:trPr>
              <w:tc>
                <w:tcPr>
                  <w:tcW w:w="4701" w:type="dxa"/>
                </w:tcPr>
                <w:p w:rsidR="002E206B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</w:t>
                  </w:r>
                  <w:r w:rsidR="008610F5" w:rsidRPr="002E206B">
                    <w:rPr>
                      <w:rFonts w:ascii="Arial" w:hAnsi="Arial" w:cs="Arial"/>
                      <w:sz w:val="24"/>
                      <w:szCs w:val="24"/>
                    </w:rPr>
                    <w:t>/CPF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: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Razão social: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Telefone: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Celular:                                             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58205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mail:                                                    </w:t>
                  </w:r>
                </w:p>
              </w:tc>
              <w:tc>
                <w:tcPr>
                  <w:tcW w:w="5642" w:type="dxa"/>
                </w:tcPr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Bairro: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DE5052" w:rsidRPr="002E206B" w:rsidRDefault="00582057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                                                      UF: SC</w:t>
                  </w:r>
                </w:p>
              </w:tc>
            </w:tr>
          </w:tbl>
          <w:p w:rsidR="00A3506F" w:rsidRPr="00985DCF" w:rsidRDefault="00985DCF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>2- DADOS DO EMPREENDIMENTO</w:t>
            </w:r>
          </w:p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6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657"/>
              <w:gridCol w:w="4751"/>
            </w:tblGrid>
            <w:tr w:rsidR="00985DCF" w:rsidRPr="000E1633" w:rsidTr="0046196B">
              <w:trPr>
                <w:trHeight w:val="301"/>
              </w:trPr>
              <w:tc>
                <w:tcPr>
                  <w:tcW w:w="10408" w:type="dxa"/>
                  <w:gridSpan w:val="2"/>
                </w:tcPr>
                <w:p w:rsidR="00985DCF" w:rsidRPr="00985DCF" w:rsidRDefault="00985DCF" w:rsidP="00985DCF">
                  <w:pPr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985DCF">
                    <w:rPr>
                      <w:rFonts w:ascii="Arial" w:hAnsi="Arial" w:cs="Arial"/>
                      <w:b/>
                    </w:rPr>
                    <w:t xml:space="preserve"> COORDENADAS DE LOCALIZAÇÃO:</w:t>
                  </w:r>
                </w:p>
              </w:tc>
            </w:tr>
            <w:tr w:rsidR="00985DCF" w:rsidRPr="000E1633" w:rsidTr="0046196B">
              <w:trPr>
                <w:trHeight w:val="305"/>
              </w:trPr>
              <w:tc>
                <w:tcPr>
                  <w:tcW w:w="5657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Coordenadas Geográficas ( latitude/longitude)</w:t>
                  </w:r>
                </w:p>
              </w:tc>
              <w:tc>
                <w:tcPr>
                  <w:tcW w:w="4751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(s):                               (w):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4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7161"/>
              <w:gridCol w:w="3247"/>
            </w:tblGrid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985DCF" w:rsidRDefault="00985DCF" w:rsidP="00985D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4 - CARACTERISTICA DO LICENCIAMENTO AMBIENTAL: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PORTE / POT. POLUIDOR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1508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Código da Atividade segundo resolução CONSEMA N° 99/2017: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 _._ _._ _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PP       (_) PM       (_) PG</w:t>
                  </w:r>
                </w:p>
              </w:tc>
            </w:tr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Atividade não constante da Resolução CONSEMA N° 99/2017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MP       (_) MM      (_) MG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Termo de Ajustamento de Conduta - TAC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GP       (_) GM       (_) GG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163"/>
              <w:gridCol w:w="5245"/>
            </w:tblGrid>
            <w:tr w:rsidR="00985DCF" w:rsidRPr="000E1633" w:rsidTr="0046196B">
              <w:trPr>
                <w:trHeight w:val="237"/>
              </w:trPr>
              <w:tc>
                <w:tcPr>
                  <w:tcW w:w="10408" w:type="dxa"/>
                  <w:gridSpan w:val="2"/>
                </w:tcPr>
                <w:p w:rsidR="00985DCF" w:rsidRPr="000E1633" w:rsidRDefault="00985DCF" w:rsidP="00A1739D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PARÂMENTROS TÉCNICOS DA ATIVIDADE SEGU</w:t>
                  </w:r>
                  <w:r>
                    <w:rPr>
                      <w:rFonts w:ascii="Arial" w:hAnsi="Arial" w:cs="Arial"/>
                      <w:b/>
                    </w:rPr>
                    <w:t>NDO RESOLUÇÃO CONSEMA n° 99/2017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Àrea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edificada-AE                                               M²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unidades habitacionais - NH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Àrea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inundada –AI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veículos- NV: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</w:t>
                  </w:r>
                  <w:r w:rsidR="001508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- AU         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Potência Instalada – P: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MW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 titulada DNPM – AU(1)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da Projeto- QP: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m³/s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cabeças –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CmáxC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Vazão média ao final do Plano-Q(2)                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matrizes-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CmaxM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Anual ROM-PA: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m³/ano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nominal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equip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- CN: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/h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Mensal –ROM-RA: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m³/mês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Capacidade de Produção mensal- CP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Produção Mensal- PM(2):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m²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coletado- VC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Quant. de resíduos- QT: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útil do forno – VUF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Tensão- v: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KV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Comprimento – 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Bombeamento- Q (1):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Faixa Rádio Frequência – FR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khz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Máxima prevista – Q: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Matéria prima- MP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/safra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Dragado – VD: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Cabeça – NC: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do Tanque- VT: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195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N° de leitos-NL: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985DCF" w:rsidRPr="0046196B" w:rsidRDefault="00985DCF" w:rsidP="00985DCF">
            <w:pPr>
              <w:spacing w:before="120" w:after="80"/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3180"/>
              <w:gridCol w:w="2315"/>
              <w:gridCol w:w="2734"/>
            </w:tblGrid>
            <w:tr w:rsidR="0046196B" w:rsidRPr="000E1633" w:rsidTr="00A1739D">
              <w:trPr>
                <w:trHeight w:val="261"/>
              </w:trPr>
              <w:tc>
                <w:tcPr>
                  <w:tcW w:w="10408" w:type="dxa"/>
                  <w:gridSpan w:val="4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FASE DO OBJETIVO DO REQUERIMENTO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LAP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LAI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LAO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 w:rsidRPr="000E1633">
                    <w:rPr>
                      <w:rFonts w:ascii="Arial" w:hAnsi="Arial" w:cs="Arial"/>
                    </w:rPr>
                    <w:t xml:space="preserve">(   </w:t>
                  </w:r>
                  <w:proofErr w:type="gramEnd"/>
                  <w:r w:rsidRPr="000E1633">
                    <w:rPr>
                      <w:rFonts w:ascii="Arial" w:hAnsi="Arial" w:cs="Arial"/>
                    </w:rPr>
                    <w:t xml:space="preserve">) LAO </w:t>
                  </w:r>
                  <w:r w:rsidR="006E1630">
                    <w:rPr>
                      <w:rFonts w:ascii="Arial" w:hAnsi="Arial" w:cs="Arial"/>
                    </w:rPr>
                    <w:t>Regularização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</w:t>
                  </w:r>
                  <w:r>
                    <w:rPr>
                      <w:rFonts w:ascii="Arial" w:hAnsi="Arial" w:cs="Arial"/>
                    </w:rPr>
                    <w:t>AuA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Renovação </w:t>
                  </w:r>
                  <w:r>
                    <w:rPr>
                      <w:rFonts w:ascii="Arial" w:hAnsi="Arial" w:cs="Arial"/>
                    </w:rPr>
                    <w:t>AuA</w:t>
                  </w:r>
                  <w:r w:rsidRPr="000E1633">
                    <w:rPr>
                      <w:rFonts w:ascii="Arial" w:hAnsi="Arial" w:cs="Arial"/>
                    </w:rPr>
                    <w:t>/LAO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LAP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LAI</w:t>
                  </w:r>
                </w:p>
              </w:tc>
            </w:tr>
            <w:tr w:rsidR="0046196B" w:rsidRPr="000E1633" w:rsidTr="00A1739D">
              <w:trPr>
                <w:trHeight w:val="249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LAO</w:t>
                  </w:r>
                </w:p>
              </w:tc>
              <w:tc>
                <w:tcPr>
                  <w:tcW w:w="8229" w:type="dxa"/>
                  <w:gridSpan w:val="3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Certidão</w:t>
                  </w:r>
                  <w:r>
                    <w:rPr>
                      <w:rFonts w:ascii="Arial" w:hAnsi="Arial" w:cs="Arial"/>
                    </w:rPr>
                    <w:t xml:space="preserve"> de Conformidade (atividade abaixo porte “P” </w:t>
                  </w:r>
                  <w:r w:rsidRPr="000E1633">
                    <w:rPr>
                      <w:rFonts w:ascii="Arial" w:hAnsi="Arial" w:cs="Arial"/>
                    </w:rPr>
                    <w:t>sem exigência de AuA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A1739D" w:rsidRPr="00A1739D" w:rsidRDefault="00A1739D" w:rsidP="00A1739D">
            <w:pPr>
              <w:spacing w:before="120" w:after="80"/>
              <w:rPr>
                <w:rFonts w:ascii="Arial" w:hAnsi="Arial" w:cs="Arial"/>
                <w:b/>
              </w:rPr>
            </w:pPr>
            <w:r w:rsidRPr="000E1633">
              <w:rPr>
                <w:rFonts w:ascii="Arial" w:hAnsi="Arial" w:cs="Arial"/>
                <w:b/>
              </w:rPr>
              <w:t>5- CARACTERIZAÇÃO DA EXPLORAÇÃO FLORESTAL</w:t>
            </w: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2693"/>
              <w:gridCol w:w="1869"/>
              <w:gridCol w:w="399"/>
              <w:gridCol w:w="567"/>
              <w:gridCol w:w="2004"/>
            </w:tblGrid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vAlign w:val="center"/>
                </w:tcPr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Reposição Florestal  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</w:p>
              </w:tc>
              <w:tc>
                <w:tcPr>
                  <w:tcW w:w="4562" w:type="dxa"/>
                  <w:gridSpan w:val="2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recuperação da cobertura florestal com espécie nativa</w:t>
                  </w:r>
                </w:p>
              </w:tc>
              <w:tc>
                <w:tcPr>
                  <w:tcW w:w="2970" w:type="dxa"/>
                  <w:gridSpan w:val="3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urbana                   m²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2" w:type="dxa"/>
                  <w:gridSpan w:val="2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plantio florestal monoespecífico (exótica e/ou nativa</w:t>
                  </w:r>
                </w:p>
              </w:tc>
              <w:tc>
                <w:tcPr>
                  <w:tcW w:w="2970" w:type="dxa"/>
                  <w:gridSpan w:val="3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                       m²</w:t>
                  </w:r>
                </w:p>
              </w:tc>
            </w:tr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Supressão de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Vegetação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6F4569"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Nativa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Nativa plantada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Exótica em APP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(_) Área urbana          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m²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ha</w:t>
                  </w:r>
                </w:p>
              </w:tc>
              <w:tc>
                <w:tcPr>
                  <w:tcW w:w="2004" w:type="dxa"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4569" w:rsidRPr="00573524" w:rsidTr="006F4569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Cadastro Ambiental </w:t>
                  </w:r>
                </w:p>
                <w:p w:rsidR="006F4569" w:rsidRPr="00573524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Rural – CAR               (_) Não                                                                                                                           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Propriedade de até 4 módulos fiscais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Área de Reserva Legal</w:t>
                  </w:r>
                </w:p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ha</w:t>
                  </w:r>
                </w:p>
              </w:tc>
            </w:tr>
            <w:tr w:rsidR="006F4569" w:rsidRPr="00573524" w:rsidTr="006F4569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6F4569" w:rsidRPr="00573524" w:rsidRDefault="006F4569" w:rsidP="002D0EC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3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Propriedade acima de 4 módulos fiscais</w:t>
                  </w:r>
                </w:p>
              </w:tc>
              <w:tc>
                <w:tcPr>
                  <w:tcW w:w="2571" w:type="dxa"/>
                  <w:gridSpan w:val="2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739D" w:rsidRDefault="00A1739D" w:rsidP="00A1739D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10421" w:type="dxa"/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1508CF" w:rsidRPr="000E1633" w:rsidTr="001508CF">
              <w:trPr>
                <w:trHeight w:val="317"/>
              </w:trPr>
              <w:tc>
                <w:tcPr>
                  <w:tcW w:w="10421" w:type="dxa"/>
                </w:tcPr>
                <w:p w:rsidR="001508CF" w:rsidRPr="000E1633" w:rsidRDefault="001508CF" w:rsidP="001508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6-DECLARAÇÃO </w:t>
                  </w:r>
                </w:p>
              </w:tc>
            </w:tr>
            <w:tr w:rsidR="001508CF" w:rsidRPr="000E1633" w:rsidTr="006D6A75">
              <w:trPr>
                <w:trHeight w:val="2113"/>
              </w:trPr>
              <w:tc>
                <w:tcPr>
                  <w:tcW w:w="10421" w:type="dxa"/>
                </w:tcPr>
                <w:p w:rsidR="001508CF" w:rsidRPr="00515371" w:rsidRDefault="001508CF" w:rsidP="001508CF">
                  <w:pPr>
                    <w:rPr>
                      <w:rFonts w:ascii="Arial" w:hAnsi="Arial" w:cs="Arial"/>
                      <w:b/>
                    </w:rPr>
                  </w:pPr>
                  <w:r w:rsidRPr="0051537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DECLARO, SOB AS PENAS DA LEI, QUE AS INFORMAÇÕES PRESTADAS ACIMA SÃO VERDADEIRAS</w:t>
                  </w:r>
                  <w:r w:rsidRPr="00515371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508CF" w:rsidRPr="00801FDC" w:rsidRDefault="001508CF" w:rsidP="001508CF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vertAlign w:val="subscript"/>
                    </w:rPr>
                  </w:pPr>
                </w:p>
                <w:p w:rsidR="00D26A8D" w:rsidRDefault="00D26A8D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921786" w:rsidRDefault="00921786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1508CF" w:rsidRPr="00921786" w:rsidRDefault="001508CF" w:rsidP="001508CF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6E1630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Nome legível do empreendedor ou responsável pelo preenchimento do FCEI</w:t>
                  </w:r>
                  <w:r w:rsidRPr="006E1630">
                    <w:rPr>
                      <w:rFonts w:ascii="Arial" w:hAnsi="Arial" w:cs="Arial"/>
                      <w:b/>
                      <w:vertAlign w:val="subscript"/>
                    </w:rPr>
                    <w:t xml:space="preserve">                                                           </w:t>
                  </w:r>
                  <w:r w:rsidRPr="006E1630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 xml:space="preserve"> Assinatura</w:t>
                  </w:r>
                  <w:r w:rsidRPr="006E1630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      </w:t>
                  </w:r>
                </w:p>
                <w:p w:rsidR="006D6A75" w:rsidRDefault="006D6A75" w:rsidP="001508CF">
                  <w:pPr>
                    <w:rPr>
                      <w:rFonts w:ascii="Arial" w:hAnsi="Arial" w:cs="Arial"/>
                    </w:rPr>
                  </w:pPr>
                </w:p>
                <w:p w:rsidR="00D26A8D" w:rsidRPr="00D26A8D" w:rsidRDefault="00D26A8D" w:rsidP="001508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08CF" w:rsidRPr="000E1633" w:rsidRDefault="001508CF" w:rsidP="001508CF">
                  <w:pPr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DATA </w:t>
                  </w:r>
                  <w:r>
                    <w:rPr>
                      <w:rFonts w:ascii="Arial" w:hAnsi="Arial" w:cs="Arial"/>
                      <w:b/>
                    </w:rPr>
                    <w:t>----/----/------</w:t>
                  </w:r>
                  <w:r w:rsidRPr="000E1633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46196B" w:rsidRPr="002E206B" w:rsidRDefault="0046196B" w:rsidP="00985DCF">
            <w:p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55F" w:rsidRPr="00AD7D3F" w:rsidRDefault="003B755F" w:rsidP="00AD7D3F">
      <w:pPr>
        <w:spacing w:after="0" w:line="240" w:lineRule="auto"/>
        <w:rPr>
          <w:rFonts w:ascii="Arial" w:hAnsi="Arial" w:cs="Arial"/>
          <w:sz w:val="20"/>
        </w:rPr>
      </w:pPr>
    </w:p>
    <w:p w:rsidR="00316A8E" w:rsidRPr="000E1633" w:rsidRDefault="00316A8E" w:rsidP="00E644C6">
      <w:pPr>
        <w:rPr>
          <w:rFonts w:ascii="Arial" w:hAnsi="Arial" w:cs="Arial"/>
        </w:rPr>
      </w:pPr>
    </w:p>
    <w:p w:rsidR="00D262F6" w:rsidRPr="000E1633" w:rsidRDefault="00D262F6" w:rsidP="00E644C6">
      <w:pPr>
        <w:rPr>
          <w:rFonts w:ascii="Arial" w:hAnsi="Arial" w:cs="Arial"/>
        </w:rPr>
      </w:pPr>
    </w:p>
    <w:p w:rsidR="00D262F6" w:rsidRPr="000E1633" w:rsidRDefault="00D262F6" w:rsidP="006E1630">
      <w:pPr>
        <w:tabs>
          <w:tab w:val="center" w:pos="4536"/>
        </w:tabs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</w:t>
      </w:r>
      <w:r w:rsidR="006E1630">
        <w:rPr>
          <w:rFonts w:ascii="Arial" w:hAnsi="Arial" w:cs="Arial"/>
        </w:rPr>
        <w:tab/>
      </w:r>
    </w:p>
    <w:p w:rsidR="00801FDC" w:rsidRDefault="00673FF2" w:rsidP="00801FDC">
      <w:pPr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                           </w:t>
      </w:r>
      <w:r w:rsidR="00D262F6" w:rsidRPr="000E1633">
        <w:rPr>
          <w:rFonts w:ascii="Arial" w:hAnsi="Arial" w:cs="Arial"/>
        </w:rPr>
        <w:t xml:space="preserve">           </w:t>
      </w:r>
    </w:p>
    <w:p w:rsidR="00D262F6" w:rsidRPr="00801FDC" w:rsidRDefault="00D262F6" w:rsidP="00801FDC">
      <w:pPr>
        <w:rPr>
          <w:rFonts w:ascii="Arial" w:hAnsi="Arial" w:cs="Arial"/>
          <w:vertAlign w:val="subscript"/>
        </w:rPr>
      </w:pPr>
      <w:r w:rsidRPr="00801FDC">
        <w:rPr>
          <w:rFonts w:ascii="Arial" w:hAnsi="Arial" w:cs="Arial"/>
          <w:sz w:val="24"/>
          <w:szCs w:val="24"/>
          <w:vertAlign w:val="subscript"/>
        </w:rPr>
        <w:t xml:space="preserve"> </w:t>
      </w:r>
    </w:p>
    <w:sectPr w:rsidR="00D262F6" w:rsidRPr="00801FDC" w:rsidSect="006E1630">
      <w:headerReference w:type="default" r:id="rId8"/>
      <w:footerReference w:type="default" r:id="rId9"/>
      <w:pgSz w:w="11906" w:h="16838"/>
      <w:pgMar w:top="664" w:right="1133" w:bottom="1701" w:left="1701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97" w:rsidRDefault="00A56A97" w:rsidP="00DB4991">
      <w:pPr>
        <w:spacing w:after="0" w:line="240" w:lineRule="auto"/>
      </w:pPr>
      <w:r>
        <w:separator/>
      </w:r>
    </w:p>
  </w:endnote>
  <w:endnote w:type="continuationSeparator" w:id="0">
    <w:p w:rsidR="00A56A97" w:rsidRDefault="00A56A97" w:rsidP="00DB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71" w:rsidRDefault="00220B71" w:rsidP="00220B71">
    <w:pPr>
      <w:pBdr>
        <w:bottom w:val="single" w:sz="12" w:space="1" w:color="auto"/>
      </w:pBdr>
      <w:spacing w:after="0" w:line="240" w:lineRule="auto"/>
      <w:jc w:val="both"/>
      <w:rPr>
        <w:sz w:val="20"/>
        <w:szCs w:val="20"/>
      </w:rPr>
    </w:pPr>
  </w:p>
  <w:p w:rsidR="00220B71" w:rsidRDefault="00220B71" w:rsidP="00220B71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Rua Benjamin Constant, </w:t>
    </w:r>
    <w:proofErr w:type="spellStart"/>
    <w:r>
      <w:rPr>
        <w:sz w:val="20"/>
        <w:szCs w:val="20"/>
      </w:rPr>
      <w:t>n.°</w:t>
    </w:r>
    <w:proofErr w:type="spellEnd"/>
    <w:r>
      <w:rPr>
        <w:sz w:val="20"/>
        <w:szCs w:val="20"/>
      </w:rPr>
      <w:t xml:space="preserve"> 221 Bairro Centro Fone/Fax (47) 3383-0222 – Caixa Postal 25 – CEP 89138-</w:t>
    </w:r>
    <w:proofErr w:type="gramStart"/>
    <w:r>
      <w:rPr>
        <w:sz w:val="20"/>
        <w:szCs w:val="20"/>
      </w:rPr>
      <w:t>000</w:t>
    </w:r>
    <w:proofErr w:type="gramEnd"/>
  </w:p>
  <w:p w:rsidR="00220B71" w:rsidRDefault="00220B71" w:rsidP="00220B71">
    <w:pPr>
      <w:spacing w:after="0" w:line="240" w:lineRule="auto"/>
      <w:jc w:val="both"/>
      <w:rPr>
        <w:color w:val="0070C0"/>
        <w:sz w:val="20"/>
        <w:szCs w:val="20"/>
      </w:rPr>
    </w:pPr>
    <w:r>
      <w:rPr>
        <w:sz w:val="20"/>
        <w:szCs w:val="20"/>
      </w:rPr>
      <w:t>ASCURRA – SC       Home-</w:t>
    </w:r>
    <w:proofErr w:type="spellStart"/>
    <w:r>
      <w:rPr>
        <w:sz w:val="20"/>
        <w:szCs w:val="20"/>
      </w:rPr>
      <w:t>page</w:t>
    </w:r>
    <w:proofErr w:type="spellEnd"/>
    <w:r>
      <w:rPr>
        <w:sz w:val="20"/>
        <w:szCs w:val="20"/>
      </w:rPr>
      <w:t xml:space="preserve">: </w:t>
    </w:r>
    <w:hyperlink r:id="rId1" w:history="1">
      <w:r w:rsidRPr="00A00C2A">
        <w:rPr>
          <w:rStyle w:val="Hyperlink"/>
          <w:sz w:val="20"/>
          <w:szCs w:val="20"/>
        </w:rPr>
        <w:t>www.ascurra.sc.gov.br</w:t>
      </w:r>
    </w:hyperlink>
    <w:r>
      <w:rPr>
        <w:sz w:val="20"/>
        <w:szCs w:val="20"/>
      </w:rPr>
      <w:t xml:space="preserve">           E-mail: </w:t>
    </w:r>
    <w:hyperlink r:id="rId2" w:history="1">
      <w:r w:rsidRPr="001B7B3F">
        <w:rPr>
          <w:rStyle w:val="Hyperlink"/>
          <w:sz w:val="20"/>
          <w:szCs w:val="20"/>
        </w:rPr>
        <w:t>licenciamento@ascurra.sc.gov.br</w:t>
      </w:r>
    </w:hyperlink>
  </w:p>
  <w:p w:rsidR="00220B71" w:rsidRDefault="00220B71" w:rsidP="00220B71">
    <w:pPr>
      <w:spacing w:after="0" w:line="240" w:lineRule="auto"/>
      <w:jc w:val="both"/>
      <w:rPr>
        <w:color w:val="0070C0"/>
        <w:sz w:val="20"/>
        <w:szCs w:val="20"/>
      </w:rPr>
    </w:pPr>
  </w:p>
  <w:p w:rsidR="00220B71" w:rsidRDefault="00220B71" w:rsidP="00220B71">
    <w:pPr>
      <w:spacing w:after="0" w:line="240" w:lineRule="auto"/>
      <w:jc w:val="both"/>
      <w:rPr>
        <w:color w:val="0070C0"/>
        <w:sz w:val="20"/>
        <w:szCs w:val="20"/>
      </w:rPr>
    </w:pPr>
  </w:p>
  <w:p w:rsidR="002901A1" w:rsidRDefault="00290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97" w:rsidRDefault="00A56A97" w:rsidP="00DB4991">
      <w:pPr>
        <w:spacing w:after="0" w:line="240" w:lineRule="auto"/>
      </w:pPr>
      <w:r>
        <w:separator/>
      </w:r>
    </w:p>
  </w:footnote>
  <w:footnote w:type="continuationSeparator" w:id="0">
    <w:p w:rsidR="00A56A97" w:rsidRDefault="00A56A97" w:rsidP="00DB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71" w:rsidRDefault="00220B71" w:rsidP="00220B71">
    <w:pPr>
      <w:pStyle w:val="Cabealho"/>
      <w:ind w:hanging="993"/>
      <w:jc w:val="center"/>
      <w:rPr>
        <w:rFonts w:ascii="Arial" w:hAnsi="Arial" w:cs="Arial"/>
        <w:sz w:val="20"/>
      </w:rPr>
    </w:pPr>
  </w:p>
  <w:p w:rsidR="00220B71" w:rsidRDefault="00220B71" w:rsidP="00220B71">
    <w:pPr>
      <w:pStyle w:val="Cabealho"/>
      <w:ind w:hanging="993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55880</wp:posOffset>
          </wp:positionV>
          <wp:extent cx="608965" cy="791845"/>
          <wp:effectExtent l="0" t="0" r="635" b="8255"/>
          <wp:wrapNone/>
          <wp:docPr id="1" name="Imagem 1" descr="Prefeitura Municipal de Asc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scu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B71" w:rsidRPr="004C3B04" w:rsidRDefault="00220B71" w:rsidP="00220B71">
    <w:pPr>
      <w:pStyle w:val="Cabealho"/>
      <w:tabs>
        <w:tab w:val="clear" w:pos="4252"/>
        <w:tab w:val="clear" w:pos="8504"/>
        <w:tab w:val="center" w:pos="3544"/>
        <w:tab w:val="right" w:pos="7655"/>
      </w:tabs>
      <w:ind w:right="1842" w:firstLine="851"/>
      <w:jc w:val="center"/>
      <w:rPr>
        <w:b/>
        <w:sz w:val="24"/>
        <w:szCs w:val="24"/>
      </w:rPr>
    </w:pPr>
    <w:r w:rsidRPr="004C3B04">
      <w:rPr>
        <w:b/>
        <w:sz w:val="24"/>
        <w:szCs w:val="24"/>
      </w:rPr>
      <w:t>PREFEITURA MUNICIPAL DE ASCURRA</w:t>
    </w:r>
  </w:p>
  <w:p w:rsidR="00220B71" w:rsidRPr="004C3B04" w:rsidRDefault="00220B71" w:rsidP="00220B71">
    <w:pPr>
      <w:pStyle w:val="Cabealho"/>
      <w:tabs>
        <w:tab w:val="clear" w:pos="4252"/>
        <w:tab w:val="clear" w:pos="8504"/>
        <w:tab w:val="center" w:pos="3544"/>
        <w:tab w:val="right" w:pos="7655"/>
      </w:tabs>
      <w:ind w:right="1842" w:firstLine="851"/>
      <w:jc w:val="center"/>
      <w:rPr>
        <w:b/>
        <w:sz w:val="24"/>
        <w:szCs w:val="24"/>
      </w:rPr>
    </w:pPr>
    <w:r w:rsidRPr="004C3B04">
      <w:rPr>
        <w:b/>
        <w:sz w:val="24"/>
        <w:szCs w:val="24"/>
      </w:rPr>
      <w:t>ESTADO DE SANTA CATARINA</w:t>
    </w:r>
  </w:p>
  <w:p w:rsidR="00220B71" w:rsidRPr="004C3B04" w:rsidRDefault="00220B71" w:rsidP="00220B71">
    <w:pPr>
      <w:pStyle w:val="Cabealho"/>
      <w:tabs>
        <w:tab w:val="clear" w:pos="4252"/>
        <w:tab w:val="clear" w:pos="8504"/>
        <w:tab w:val="center" w:pos="3544"/>
        <w:tab w:val="right" w:pos="7655"/>
      </w:tabs>
      <w:ind w:right="1842" w:firstLine="851"/>
      <w:jc w:val="center"/>
      <w:rPr>
        <w:sz w:val="24"/>
        <w:szCs w:val="24"/>
      </w:rPr>
    </w:pPr>
    <w:r w:rsidRPr="004C3B04">
      <w:rPr>
        <w:sz w:val="24"/>
        <w:szCs w:val="24"/>
      </w:rPr>
      <w:t>CNPJ: 83.102.772/0001-61</w:t>
    </w:r>
  </w:p>
  <w:p w:rsidR="00DB4991" w:rsidRPr="00985DCF" w:rsidRDefault="00DB4991" w:rsidP="006E1630">
    <w:pPr>
      <w:pStyle w:val="Cabealho"/>
      <w:spacing w:after="100" w:afterAutospacing="1"/>
      <w:ind w:left="-567" w:hanging="426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6"/>
    <w:rsid w:val="000D5207"/>
    <w:rsid w:val="000E1633"/>
    <w:rsid w:val="001107CA"/>
    <w:rsid w:val="00146466"/>
    <w:rsid w:val="001508CF"/>
    <w:rsid w:val="0016066D"/>
    <w:rsid w:val="001B44FE"/>
    <w:rsid w:val="001B5E93"/>
    <w:rsid w:val="00220B71"/>
    <w:rsid w:val="0023718E"/>
    <w:rsid w:val="0027760A"/>
    <w:rsid w:val="002901A1"/>
    <w:rsid w:val="002A48DA"/>
    <w:rsid w:val="002D0ECA"/>
    <w:rsid w:val="002D5517"/>
    <w:rsid w:val="002E206B"/>
    <w:rsid w:val="002E6F20"/>
    <w:rsid w:val="003164D6"/>
    <w:rsid w:val="00316A8E"/>
    <w:rsid w:val="003647C5"/>
    <w:rsid w:val="003B2E88"/>
    <w:rsid w:val="003B755F"/>
    <w:rsid w:val="0046196B"/>
    <w:rsid w:val="004632CD"/>
    <w:rsid w:val="004A4110"/>
    <w:rsid w:val="004C4F69"/>
    <w:rsid w:val="00515371"/>
    <w:rsid w:val="00544452"/>
    <w:rsid w:val="00551317"/>
    <w:rsid w:val="00573524"/>
    <w:rsid w:val="00582057"/>
    <w:rsid w:val="005D161F"/>
    <w:rsid w:val="00673FF2"/>
    <w:rsid w:val="006A68BC"/>
    <w:rsid w:val="006D6A75"/>
    <w:rsid w:val="006E1630"/>
    <w:rsid w:val="006F4569"/>
    <w:rsid w:val="007023D5"/>
    <w:rsid w:val="00770C4F"/>
    <w:rsid w:val="00801FDC"/>
    <w:rsid w:val="008049B5"/>
    <w:rsid w:val="008175EF"/>
    <w:rsid w:val="00840A06"/>
    <w:rsid w:val="008610F5"/>
    <w:rsid w:val="00875A67"/>
    <w:rsid w:val="008A1508"/>
    <w:rsid w:val="008E75DB"/>
    <w:rsid w:val="00921786"/>
    <w:rsid w:val="00942012"/>
    <w:rsid w:val="00984D9A"/>
    <w:rsid w:val="00985DCF"/>
    <w:rsid w:val="009E2B71"/>
    <w:rsid w:val="00A1739D"/>
    <w:rsid w:val="00A3506F"/>
    <w:rsid w:val="00A56A97"/>
    <w:rsid w:val="00AD7D3F"/>
    <w:rsid w:val="00BA4EEE"/>
    <w:rsid w:val="00BD68A7"/>
    <w:rsid w:val="00C02946"/>
    <w:rsid w:val="00C061A1"/>
    <w:rsid w:val="00D262F6"/>
    <w:rsid w:val="00D26A8D"/>
    <w:rsid w:val="00DB4991"/>
    <w:rsid w:val="00DC50FB"/>
    <w:rsid w:val="00DE5052"/>
    <w:rsid w:val="00DF3D6F"/>
    <w:rsid w:val="00E644C6"/>
    <w:rsid w:val="00ED315E"/>
    <w:rsid w:val="00F1631E"/>
    <w:rsid w:val="00F40AB3"/>
    <w:rsid w:val="00F457AB"/>
    <w:rsid w:val="00F506CE"/>
    <w:rsid w:val="00F66DEB"/>
    <w:rsid w:val="00FA7AC8"/>
    <w:rsid w:val="00FB51E4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3B2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3B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nciamento@ascurra.sc.gov.br" TargetMode="External"/><Relationship Id="rId1" Type="http://schemas.openxmlformats.org/officeDocument/2006/relationships/hyperlink" Target="http://www.ascur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93C7-54BD-42D1-9B35-3C44E690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Pichau</dc:creator>
  <cp:lastModifiedBy>Odirlei</cp:lastModifiedBy>
  <cp:revision>18</cp:revision>
  <cp:lastPrinted>2017-08-30T14:44:00Z</cp:lastPrinted>
  <dcterms:created xsi:type="dcterms:W3CDTF">2017-08-30T17:59:00Z</dcterms:created>
  <dcterms:modified xsi:type="dcterms:W3CDTF">2019-02-28T14:09:00Z</dcterms:modified>
</cp:coreProperties>
</file>