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doc" ContentType="application/msword"/>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523" w:rsidRDefault="00D92523" w:rsidP="00BB5489">
      <w:pPr>
        <w:pStyle w:val="TextosemFormatao"/>
      </w:pPr>
    </w:p>
    <w:p w:rsidR="00BB5489" w:rsidRDefault="00BB5489" w:rsidP="00BB5489">
      <w:pPr>
        <w:pStyle w:val="TextosemFormatao"/>
      </w:pPr>
      <w:r>
        <w:t>ESTADO DE SANTA CATARINA</w:t>
      </w:r>
    </w:p>
    <w:p w:rsidR="00BB5489" w:rsidRPr="00160EAF" w:rsidRDefault="00BB5489" w:rsidP="00BB5489">
      <w:pPr>
        <w:pStyle w:val="TextosemFormatao"/>
      </w:pPr>
      <w:r>
        <w:t xml:space="preserve">PREFEITURA MUNICIPAL DE </w:t>
      </w:r>
      <w:r w:rsidR="00160EAF">
        <w:t>ASCURRA</w:t>
      </w:r>
    </w:p>
    <w:p w:rsidR="00BB5489" w:rsidRDefault="00BB5489" w:rsidP="00BB5489">
      <w:pPr>
        <w:pStyle w:val="TextosemFormatao"/>
      </w:pPr>
      <w:r>
        <w:t>DEPARTAMENTO DE LICITAÇÕES E COMPRAS</w:t>
      </w:r>
    </w:p>
    <w:p w:rsidR="00BB5489" w:rsidRDefault="00BB5489" w:rsidP="00BB5489">
      <w:pPr>
        <w:pStyle w:val="TextosemFormatao"/>
      </w:pPr>
    </w:p>
    <w:p w:rsidR="00BB5489" w:rsidRPr="00160EAF" w:rsidRDefault="00BB5489" w:rsidP="00BB5489">
      <w:pPr>
        <w:pStyle w:val="TextosemFormatao"/>
      </w:pPr>
      <w:r>
        <w:t xml:space="preserve">PROCESSO ADMINISTRATIVO </w:t>
      </w:r>
      <w:r w:rsidR="0025136C">
        <w:t>Nº.</w:t>
      </w:r>
      <w:r>
        <w:t xml:space="preserve"> </w:t>
      </w:r>
      <w:r w:rsidR="00160EAF">
        <w:t>12</w:t>
      </w:r>
      <w:r>
        <w:t>/</w:t>
      </w:r>
      <w:r w:rsidR="00160EAF">
        <w:t>2011</w:t>
      </w:r>
    </w:p>
    <w:p w:rsidR="00BB5489" w:rsidRPr="00160EAF" w:rsidRDefault="00BB5489" w:rsidP="00BB5489">
      <w:pPr>
        <w:pStyle w:val="TextosemFormatao"/>
      </w:pPr>
      <w:r>
        <w:t xml:space="preserve">MODALIDADE: </w:t>
      </w:r>
      <w:r w:rsidR="00160EAF">
        <w:t>Pregão</w:t>
      </w:r>
      <w:r>
        <w:t>-</w:t>
      </w:r>
      <w:r w:rsidR="00160EAF">
        <w:t>12</w:t>
      </w:r>
      <w:r>
        <w:t>/</w:t>
      </w:r>
      <w:r w:rsidR="00160EAF">
        <w:t>2011</w:t>
      </w:r>
    </w:p>
    <w:p w:rsidR="00BB5489" w:rsidRDefault="00BB5489" w:rsidP="00BB5489">
      <w:pPr>
        <w:pStyle w:val="TextosemFormatao"/>
      </w:pPr>
    </w:p>
    <w:p w:rsidR="00BB5489" w:rsidRDefault="00160EAF" w:rsidP="00BB5489">
      <w:pPr>
        <w:pStyle w:val="TextosemFormatao"/>
      </w:pPr>
      <w:r>
        <w:t>MOACIR POLIDORO</w:t>
      </w:r>
      <w:r w:rsidR="00BB5489">
        <w:t xml:space="preserve">, Prefeito Municipal de </w:t>
      </w:r>
      <w:r>
        <w:t>ASCURRA</w:t>
      </w:r>
      <w:r w:rsidR="00BB5489">
        <w:t xml:space="preserve"> (SC), no uso legal de suas atribuições, e de conformidade com a Lei Federal n° 8.666, de 21 de junho de 1993, e suas alterações e Lei Federal n° 10.520, de 17 de julho de 2002 e Lei Complementar Nº. 123 de 14 de dezembro de 2006, através do Departamento Municipal de Licitações e Contratos, torna público, para o conhecimento dos interessados, que</w:t>
      </w:r>
      <w:r w:rsidR="002D5D3D">
        <w:t xml:space="preserve"> as </w:t>
      </w:r>
      <w:r>
        <w:t>10:00</w:t>
      </w:r>
      <w:r w:rsidR="002D5D3D">
        <w:t xml:space="preserve"> </w:t>
      </w:r>
      <w:r w:rsidR="00BB5489">
        <w:t xml:space="preserve">do dia </w:t>
      </w:r>
      <w:r w:rsidR="00030163">
        <w:t>31</w:t>
      </w:r>
      <w:r>
        <w:t>/08/2011</w:t>
      </w:r>
      <w:r w:rsidR="00BB5489">
        <w:t xml:space="preserve">, na sede da Prefeitura Municipal de </w:t>
      </w:r>
      <w:r>
        <w:t>ASCURRA</w:t>
      </w:r>
      <w:r w:rsidR="00BB5489">
        <w:t xml:space="preserve"> (SC), si</w:t>
      </w:r>
      <w:r w:rsidR="009F4D95">
        <w:t>to a Rua B</w:t>
      </w:r>
      <w:r w:rsidR="00900AC9">
        <w:t>enjamin Constant</w:t>
      </w:r>
      <w:r w:rsidR="009F4D95">
        <w:t>, n</w:t>
      </w:r>
      <w:r w:rsidR="00BB5489">
        <w:t>º</w:t>
      </w:r>
      <w:r w:rsidR="009F4D95">
        <w:t>.</w:t>
      </w:r>
      <w:r w:rsidR="00BB5489">
        <w:t xml:space="preserve"> </w:t>
      </w:r>
      <w:r w:rsidR="00900AC9">
        <w:t>221</w:t>
      </w:r>
      <w:r w:rsidR="00BB5489">
        <w:t xml:space="preserve">, junto ao Departamento de Compras e licitações, o </w:t>
      </w:r>
      <w:r w:rsidR="00BB5489" w:rsidRPr="00A930B6">
        <w:t>pregoeiro</w:t>
      </w:r>
      <w:r w:rsidR="006D4EE6" w:rsidRPr="00A930B6">
        <w:t xml:space="preserve"> </w:t>
      </w:r>
      <w:r w:rsidR="000F734F">
        <w:t>SOLANGE MARIA LOURENÇO</w:t>
      </w:r>
      <w:r w:rsidR="00900AC9">
        <w:t xml:space="preserve"> </w:t>
      </w:r>
      <w:r w:rsidR="00BB5489">
        <w:t xml:space="preserve">receberá </w:t>
      </w:r>
      <w:r w:rsidR="009F4D95">
        <w:t xml:space="preserve">propostas em atendimento aos itens </w:t>
      </w:r>
      <w:r w:rsidR="00BB5489">
        <w:t>deste edital, e logo em seguida dará abertura a sessão de julgamento das propostas e documentação apresentados, que serão realizados de acordo com os p</w:t>
      </w:r>
      <w:r w:rsidR="00FB31CF">
        <w:t>rocedimentos das referidas Leis e</w:t>
      </w:r>
      <w:r w:rsidR="00BB5489">
        <w:t xml:space="preserve"> do Decreto Municipal n°</w:t>
      </w:r>
      <w:r w:rsidR="009F4D95">
        <w:t>.</w:t>
      </w:r>
      <w:r w:rsidR="00BB5489">
        <w:t xml:space="preserve"> </w:t>
      </w:r>
      <w:r w:rsidR="00900AC9">
        <w:t>1958</w:t>
      </w:r>
      <w:r w:rsidR="00BB5489">
        <w:t>/200</w:t>
      </w:r>
      <w:r w:rsidR="00900AC9">
        <w:t>8</w:t>
      </w:r>
      <w:r w:rsidR="00DE5D5A">
        <w:t xml:space="preserve">, de </w:t>
      </w:r>
      <w:r w:rsidR="00900AC9">
        <w:t>10 de março de 2008</w:t>
      </w:r>
      <w:r w:rsidR="00BB5489">
        <w:t>, e demais regras deste edital.</w:t>
      </w:r>
    </w:p>
    <w:p w:rsidR="00BB5489" w:rsidRDefault="00BB5489" w:rsidP="00BB5489">
      <w:pPr>
        <w:pStyle w:val="TextosemFormatao"/>
      </w:pPr>
    </w:p>
    <w:p w:rsidR="00BB5489" w:rsidRDefault="00BB5489" w:rsidP="00BB5489">
      <w:pPr>
        <w:pStyle w:val="TextosemFormatao"/>
      </w:pPr>
      <w:r>
        <w:t>1 - DO OBJETO</w:t>
      </w:r>
    </w:p>
    <w:p w:rsidR="00BB5489" w:rsidRDefault="00BB5489" w:rsidP="00BB5489">
      <w:pPr>
        <w:pStyle w:val="TextosemFormatao"/>
      </w:pPr>
    </w:p>
    <w:p w:rsidR="00BB5489" w:rsidRDefault="00BB5489" w:rsidP="00BB5489">
      <w:pPr>
        <w:pStyle w:val="TextosemFormatao"/>
      </w:pPr>
      <w:r>
        <w:t>A presente licitação na modalidade de PREGÃO tem por objetivo receber propostas para:</w:t>
      </w:r>
    </w:p>
    <w:p w:rsidR="00BB5489" w:rsidRDefault="00160EAF" w:rsidP="00BB5489">
      <w:pPr>
        <w:pStyle w:val="TextosemFormatao"/>
      </w:pPr>
      <w:r>
        <w:t>SERVIÇOS DE TRANSPORTE  DE PACIENTES SENDO DE SEGUNDA A SEXTA</w:t>
      </w:r>
      <w:r w:rsidR="003F1003">
        <w:t>-</w:t>
      </w:r>
      <w:r>
        <w:t>FEIRA, COMPREENDENDO O PERCURSO ENTRE</w:t>
      </w:r>
      <w:r w:rsidR="00BB5489">
        <w:t xml:space="preserve"> </w:t>
      </w:r>
      <w:r>
        <w:t>ASCURRA E BLUMENAU, COM APROXIMADAMENTE 300 KM DIA</w:t>
      </w:r>
      <w:r w:rsidR="00BB5489">
        <w:t xml:space="preserve"> </w:t>
      </w:r>
      <w:r>
        <w:t>E ITINERARIO EM ANEXO.</w:t>
      </w:r>
      <w:r w:rsidR="00BB5489">
        <w:t xml:space="preserve"> </w:t>
      </w:r>
    </w:p>
    <w:p w:rsidR="004F7BB9" w:rsidRDefault="00BB5489" w:rsidP="00BB5489">
      <w:pPr>
        <w:pStyle w:val="TextosemFormatao"/>
      </w:pPr>
      <w:r>
        <w:t xml:space="preserve">Itens: </w:t>
      </w:r>
    </w:p>
    <w:p w:rsidR="00160EAF" w:rsidRDefault="00160EAF" w:rsidP="00BB5489">
      <w:pPr>
        <w:pStyle w:val="TextosemFormatao"/>
      </w:pPr>
    </w:p>
    <w:p w:rsidR="00160EAF" w:rsidRDefault="00160EAF" w:rsidP="00BB5489">
      <w:pPr>
        <w:pStyle w:val="TextosemFormatao"/>
      </w:pPr>
    </w:p>
    <w:tbl>
      <w:tblPr>
        <w:tblW w:w="0" w:type="auto"/>
        <w:tblLayout w:type="fixed"/>
        <w:tblCellMar>
          <w:left w:w="70" w:type="dxa"/>
          <w:right w:w="70" w:type="dxa"/>
        </w:tblCellMar>
        <w:tblLook w:val="0000"/>
      </w:tblPr>
      <w:tblGrid>
        <w:gridCol w:w="741"/>
        <w:gridCol w:w="1701"/>
        <w:gridCol w:w="1221"/>
        <w:gridCol w:w="1959"/>
        <w:gridCol w:w="1581"/>
        <w:gridCol w:w="1437"/>
      </w:tblGrid>
      <w:tr w:rsidR="00160EAF" w:rsidTr="00160EAF">
        <w:tc>
          <w:tcPr>
            <w:tcW w:w="741" w:type="dxa"/>
          </w:tcPr>
          <w:p w:rsidR="00160EAF" w:rsidRPr="00160EAF" w:rsidRDefault="00160EAF" w:rsidP="00160EAF">
            <w:pPr>
              <w:pStyle w:val="TextosemFormatao"/>
              <w:jc w:val="left"/>
              <w:rPr>
                <w:b/>
                <w:i/>
              </w:rPr>
            </w:pPr>
            <w:r>
              <w:rPr>
                <w:b/>
                <w:i/>
              </w:rPr>
              <w:t>Item</w:t>
            </w:r>
          </w:p>
        </w:tc>
        <w:tc>
          <w:tcPr>
            <w:tcW w:w="1701" w:type="dxa"/>
          </w:tcPr>
          <w:p w:rsidR="00160EAF" w:rsidRPr="00160EAF" w:rsidRDefault="00160EAF" w:rsidP="00160EAF">
            <w:pPr>
              <w:pStyle w:val="TextosemFormatao"/>
              <w:jc w:val="right"/>
              <w:rPr>
                <w:b/>
                <w:i/>
              </w:rPr>
            </w:pPr>
            <w:r>
              <w:rPr>
                <w:b/>
                <w:i/>
              </w:rPr>
              <w:t>Quantidade</w:t>
            </w:r>
          </w:p>
        </w:tc>
        <w:tc>
          <w:tcPr>
            <w:tcW w:w="1221" w:type="dxa"/>
          </w:tcPr>
          <w:p w:rsidR="00160EAF" w:rsidRPr="00160EAF" w:rsidRDefault="00160EAF" w:rsidP="00160EAF">
            <w:pPr>
              <w:pStyle w:val="TextosemFormatao"/>
              <w:jc w:val="left"/>
              <w:rPr>
                <w:b/>
                <w:i/>
              </w:rPr>
            </w:pPr>
            <w:r>
              <w:rPr>
                <w:b/>
                <w:i/>
              </w:rPr>
              <w:t>Unidade</w:t>
            </w:r>
          </w:p>
        </w:tc>
        <w:tc>
          <w:tcPr>
            <w:tcW w:w="1959" w:type="dxa"/>
          </w:tcPr>
          <w:p w:rsidR="00160EAF" w:rsidRPr="00160EAF" w:rsidRDefault="00160EAF" w:rsidP="00160EAF">
            <w:pPr>
              <w:pStyle w:val="TextosemFormatao"/>
              <w:rPr>
                <w:b/>
                <w:i/>
              </w:rPr>
            </w:pPr>
            <w:r>
              <w:rPr>
                <w:b/>
                <w:i/>
              </w:rPr>
              <w:t>Descrição</w:t>
            </w:r>
          </w:p>
        </w:tc>
        <w:tc>
          <w:tcPr>
            <w:tcW w:w="1581" w:type="dxa"/>
          </w:tcPr>
          <w:p w:rsidR="00160EAF" w:rsidRPr="00160EAF" w:rsidRDefault="00160EAF" w:rsidP="00160EAF">
            <w:pPr>
              <w:pStyle w:val="TextosemFormatao"/>
              <w:jc w:val="right"/>
              <w:rPr>
                <w:b/>
                <w:i/>
              </w:rPr>
            </w:pPr>
            <w:r>
              <w:rPr>
                <w:b/>
                <w:i/>
              </w:rPr>
              <w:t>Valor Unit.</w:t>
            </w:r>
          </w:p>
        </w:tc>
        <w:tc>
          <w:tcPr>
            <w:tcW w:w="1437" w:type="dxa"/>
          </w:tcPr>
          <w:p w:rsidR="00160EAF" w:rsidRPr="00160EAF" w:rsidRDefault="00160EAF" w:rsidP="00160EAF">
            <w:pPr>
              <w:pStyle w:val="TextosemFormatao"/>
              <w:jc w:val="right"/>
              <w:rPr>
                <w:b/>
                <w:i/>
              </w:rPr>
            </w:pPr>
            <w:r>
              <w:rPr>
                <w:b/>
                <w:i/>
              </w:rPr>
              <w:t>Valor Total</w:t>
            </w:r>
          </w:p>
        </w:tc>
      </w:tr>
      <w:tr w:rsidR="00160EAF" w:rsidTr="00160EAF">
        <w:tc>
          <w:tcPr>
            <w:tcW w:w="741" w:type="dxa"/>
          </w:tcPr>
          <w:p w:rsidR="00160EAF" w:rsidRPr="00160EAF" w:rsidRDefault="00160EAF" w:rsidP="00160EAF">
            <w:pPr>
              <w:pStyle w:val="TextosemFormatao"/>
              <w:jc w:val="left"/>
            </w:pPr>
            <w:r>
              <w:t>1</w:t>
            </w:r>
          </w:p>
        </w:tc>
        <w:tc>
          <w:tcPr>
            <w:tcW w:w="1701" w:type="dxa"/>
          </w:tcPr>
          <w:p w:rsidR="00160EAF" w:rsidRPr="00160EAF" w:rsidRDefault="00160EAF" w:rsidP="00160EAF">
            <w:pPr>
              <w:pStyle w:val="TextosemFormatao"/>
              <w:jc w:val="right"/>
            </w:pPr>
            <w:r>
              <w:t xml:space="preserve">39.000,00   </w:t>
            </w:r>
          </w:p>
        </w:tc>
        <w:tc>
          <w:tcPr>
            <w:tcW w:w="1221" w:type="dxa"/>
          </w:tcPr>
          <w:p w:rsidR="00160EAF" w:rsidRPr="00160EAF" w:rsidRDefault="00160EAF" w:rsidP="00160EAF">
            <w:pPr>
              <w:pStyle w:val="TextosemFormatao"/>
              <w:jc w:val="left"/>
            </w:pPr>
            <w:r>
              <w:t xml:space="preserve">KM.     </w:t>
            </w:r>
          </w:p>
        </w:tc>
        <w:tc>
          <w:tcPr>
            <w:tcW w:w="1959" w:type="dxa"/>
          </w:tcPr>
          <w:p w:rsidR="00160EAF" w:rsidRPr="00160EAF" w:rsidRDefault="00160EAF" w:rsidP="00160EAF">
            <w:pPr>
              <w:pStyle w:val="TextosemFormatao"/>
            </w:pPr>
            <w:r>
              <w:t xml:space="preserve">SERVICOS DE TRANSPORTES DE PACIENTES SENDO DE SEGUNDA A SEXTA-FEIRA,  COM APROXIMADAMENTE 300 KM DIA,COMPREENDENDO O PERCURSO ENTRE ASCURRA E BLUMENAU, CONFORME ITINERARIO EM ANEXO.  O SERVICO SERA PRESTADO EM DIAS ALTERNADOS OU NAO,  DEPENDENDO DAS NECESSIDADES   DA SECRETARIA DE SAUDE. O VEICULO DEVERA </w:t>
            </w:r>
            <w:r>
              <w:lastRenderedPageBreak/>
              <w:t>SER REGULAMENTADO PELO DETER E DETRAN PARA ESTA FINALIDADE, CAPACIDADE DE 15(QUINZE) LUGARES SENTADOS, AR CONDICIONADO, EQUIPADO COM TACOGRAFO OU SIMILAR PARA AFERICAO DE KILOMETRAGEM</w:t>
            </w:r>
          </w:p>
        </w:tc>
        <w:tc>
          <w:tcPr>
            <w:tcW w:w="1581" w:type="dxa"/>
          </w:tcPr>
          <w:p w:rsidR="00160EAF" w:rsidRPr="00160EAF" w:rsidRDefault="00160EAF" w:rsidP="00160EAF">
            <w:pPr>
              <w:pStyle w:val="TextosemFormatao"/>
              <w:jc w:val="right"/>
            </w:pPr>
            <w:r>
              <w:lastRenderedPageBreak/>
              <w:t>1,7500</w:t>
            </w:r>
          </w:p>
        </w:tc>
        <w:tc>
          <w:tcPr>
            <w:tcW w:w="1437" w:type="dxa"/>
          </w:tcPr>
          <w:p w:rsidR="00160EAF" w:rsidRPr="00160EAF" w:rsidRDefault="00160EAF" w:rsidP="00160EAF">
            <w:pPr>
              <w:pStyle w:val="TextosemFormatao"/>
              <w:jc w:val="right"/>
            </w:pPr>
            <w:r>
              <w:t>68.250,0000</w:t>
            </w:r>
          </w:p>
        </w:tc>
      </w:tr>
    </w:tbl>
    <w:p w:rsidR="00160EAF" w:rsidRDefault="00160EAF" w:rsidP="00BB5489">
      <w:pPr>
        <w:pStyle w:val="TextosemFormatao"/>
      </w:pPr>
    </w:p>
    <w:p w:rsidR="00BB5489" w:rsidRPr="00160EAF" w:rsidRDefault="00BB5489" w:rsidP="00BB5489">
      <w:pPr>
        <w:pStyle w:val="TextosemFormatao"/>
      </w:pPr>
    </w:p>
    <w:p w:rsidR="00BB5489" w:rsidRDefault="00BB5489" w:rsidP="00BB5489">
      <w:pPr>
        <w:pStyle w:val="TextosemFormatao"/>
      </w:pPr>
    </w:p>
    <w:p w:rsidR="00BB5489" w:rsidRDefault="00BB5489" w:rsidP="00BB5489">
      <w:pPr>
        <w:pStyle w:val="TextosemFormatao"/>
      </w:pPr>
      <w:r>
        <w:t>2 - DO RECEBIMENTO DAS PROPOSTAS</w:t>
      </w:r>
    </w:p>
    <w:p w:rsidR="00BB5489" w:rsidRDefault="00BB5489" w:rsidP="00BB5489">
      <w:pPr>
        <w:pStyle w:val="TextosemFormatao"/>
      </w:pPr>
    </w:p>
    <w:p w:rsidR="00BB5489" w:rsidRDefault="00BB5489" w:rsidP="00BB5489">
      <w:pPr>
        <w:pStyle w:val="TextosemFormatao"/>
      </w:pPr>
      <w:r>
        <w:t>A proposta deverá ser redigida em língua portuguesa, salvo quanto às expressões técnicas de uso corrente, com suas páginas numeradas seqüencialmente, sem rasuras, emendas, borrões ou entrelinhas e ser datada e assinada pelo representante legal da licitante ou pelo procurador, juntando-se a procuração. O licitante deve usar dois envelopes distintos, fechados e com a seguinte descrição:</w:t>
      </w:r>
    </w:p>
    <w:p w:rsidR="00BB5489" w:rsidRDefault="00BB5489" w:rsidP="00BB5489">
      <w:pPr>
        <w:pStyle w:val="TextosemFormatao"/>
      </w:pPr>
    </w:p>
    <w:p w:rsidR="00BB5489" w:rsidRDefault="00BB5489" w:rsidP="00BB5489">
      <w:pPr>
        <w:pStyle w:val="TextosemFormatao"/>
      </w:pPr>
      <w:r>
        <w:t>A:</w:t>
      </w:r>
    </w:p>
    <w:p w:rsidR="00BB5489" w:rsidRPr="00160EAF" w:rsidRDefault="00BB5489" w:rsidP="00BB5489">
      <w:pPr>
        <w:pStyle w:val="TextosemFormatao"/>
      </w:pPr>
      <w:r>
        <w:t xml:space="preserve">Prefeitura Municipal de </w:t>
      </w:r>
      <w:r w:rsidR="00160EAF">
        <w:t>ASCURRA</w:t>
      </w:r>
    </w:p>
    <w:p w:rsidR="009F19B9" w:rsidRPr="00160EAF" w:rsidRDefault="00160EAF" w:rsidP="009F19B9">
      <w:pPr>
        <w:pStyle w:val="TextosemFormatao"/>
      </w:pPr>
      <w:r>
        <w:t>Pregão</w:t>
      </w:r>
      <w:r w:rsidR="00BB5489">
        <w:t xml:space="preserve"> n.º </w:t>
      </w:r>
      <w:r>
        <w:t>12</w:t>
      </w:r>
      <w:r w:rsidR="009F19B9">
        <w:t>/</w:t>
      </w:r>
      <w:r>
        <w:t>2011</w:t>
      </w:r>
    </w:p>
    <w:p w:rsidR="00BB5489" w:rsidRDefault="00BB5489" w:rsidP="00BB5489">
      <w:pPr>
        <w:pStyle w:val="TextosemFormatao"/>
      </w:pPr>
      <w:r>
        <w:t>Envelope n.º 01 - PROPOSTA</w:t>
      </w:r>
    </w:p>
    <w:p w:rsidR="00BB5489" w:rsidRDefault="00BB5489" w:rsidP="00BB5489">
      <w:pPr>
        <w:pStyle w:val="TextosemFormatao"/>
      </w:pPr>
      <w:r>
        <w:t>NOME DA EMPRESA: ................................</w:t>
      </w:r>
    </w:p>
    <w:p w:rsidR="00BB5489" w:rsidRDefault="00BB5489" w:rsidP="00BB5489">
      <w:pPr>
        <w:pStyle w:val="TextosemFormatao"/>
      </w:pPr>
    </w:p>
    <w:p w:rsidR="00BB5489" w:rsidRDefault="00BB5489" w:rsidP="00BB5489">
      <w:pPr>
        <w:pStyle w:val="TextosemFormatao"/>
      </w:pPr>
      <w:r>
        <w:t>A:</w:t>
      </w:r>
    </w:p>
    <w:p w:rsidR="00BB5489" w:rsidRPr="00160EAF" w:rsidRDefault="00BB5489" w:rsidP="00BB5489">
      <w:pPr>
        <w:pStyle w:val="TextosemFormatao"/>
      </w:pPr>
      <w:r>
        <w:t xml:space="preserve">Prefeitura Municipal de </w:t>
      </w:r>
      <w:r w:rsidR="00160EAF">
        <w:t>ASCURRA</w:t>
      </w:r>
    </w:p>
    <w:p w:rsidR="009F19B9" w:rsidRPr="00160EAF" w:rsidRDefault="00160EAF" w:rsidP="009F19B9">
      <w:pPr>
        <w:pStyle w:val="TextosemFormatao"/>
      </w:pPr>
      <w:r>
        <w:t>Pregão</w:t>
      </w:r>
      <w:r w:rsidR="009F19B9">
        <w:t xml:space="preserve"> n.º </w:t>
      </w:r>
      <w:r>
        <w:t>12</w:t>
      </w:r>
      <w:r w:rsidR="009F19B9">
        <w:t>/</w:t>
      </w:r>
      <w:r>
        <w:t>2011</w:t>
      </w:r>
    </w:p>
    <w:p w:rsidR="00BB5489" w:rsidRDefault="00BB5489" w:rsidP="00BB5489">
      <w:pPr>
        <w:pStyle w:val="TextosemFormatao"/>
      </w:pPr>
      <w:r>
        <w:t>Envelope n.º 02 - DOCUMENTACAO</w:t>
      </w:r>
    </w:p>
    <w:p w:rsidR="00BB5489" w:rsidRDefault="00BB5489" w:rsidP="00BB5489">
      <w:pPr>
        <w:pStyle w:val="TextosemFormatao"/>
      </w:pPr>
      <w:r>
        <w:t>NOME DA EMPRESA: ................................</w:t>
      </w:r>
    </w:p>
    <w:p w:rsidR="00BB5489" w:rsidRDefault="00BB5489" w:rsidP="00BB5489">
      <w:pPr>
        <w:pStyle w:val="TextosemFormatao"/>
      </w:pPr>
    </w:p>
    <w:p w:rsidR="00BB5489" w:rsidRDefault="00BB5489" w:rsidP="00BB5489">
      <w:pPr>
        <w:pStyle w:val="TextosemFormatao"/>
      </w:pPr>
      <w:smartTag w:uri="urn:schemas-microsoft-com:office:smarttags" w:element="metricconverter">
        <w:smartTagPr>
          <w:attr w:name="ProductID" w:val="2.1 A"/>
        </w:smartTagPr>
        <w:r>
          <w:t>2.1 A</w:t>
        </w:r>
      </w:smartTag>
      <w:r>
        <w:t xml:space="preserve"> proposta deverá ser apresentada em envelope fechado, até o horário e data definido no preâmbulo do edital.</w:t>
      </w:r>
    </w:p>
    <w:p w:rsidR="00BB5489" w:rsidRDefault="00A96128" w:rsidP="00BB5489">
      <w:pPr>
        <w:pStyle w:val="TextosemFormatao"/>
      </w:pPr>
      <w:smartTag w:uri="urn:schemas-microsoft-com:office:smarttags" w:element="metricconverter">
        <w:smartTagPr>
          <w:attr w:name="ProductID" w:val="2.2 A"/>
        </w:smartTagPr>
        <w:r>
          <w:t>2</w:t>
        </w:r>
        <w:r w:rsidR="00BB5489">
          <w:t>.2</w:t>
        </w:r>
        <w:r>
          <w:t xml:space="preserve"> </w:t>
        </w:r>
        <w:r w:rsidR="00BB5489">
          <w:t>A</w:t>
        </w:r>
      </w:smartTag>
      <w:r w:rsidR="00BB5489">
        <w:t xml:space="preserve"> proposta de preço deverá conter os seguintes elementos:</w:t>
      </w:r>
    </w:p>
    <w:p w:rsidR="00BB5489" w:rsidRDefault="00BB5489" w:rsidP="00BB5489">
      <w:pPr>
        <w:pStyle w:val="TextosemFormatao"/>
      </w:pPr>
      <w:r>
        <w:t>a) nome do proponente, endereço completo, telefone, CNPJ e inscrição estadual e/ou municipal;</w:t>
      </w:r>
    </w:p>
    <w:p w:rsidR="00BB5489" w:rsidRDefault="00BB5489" w:rsidP="00BB5489">
      <w:pPr>
        <w:pStyle w:val="TextosemFormatao"/>
      </w:pPr>
      <w:r>
        <w:t>b) número do Pregão;</w:t>
      </w:r>
    </w:p>
    <w:p w:rsidR="00D92523" w:rsidRDefault="00BB5489" w:rsidP="00BB5489">
      <w:pPr>
        <w:pStyle w:val="TextosemFormatao"/>
      </w:pPr>
      <w:r>
        <w:t xml:space="preserve">c) para cada item que o licitante vier a participar, a descrição do objeto ofertado, em conformidade com o edital, contendo a marca e </w:t>
      </w:r>
    </w:p>
    <w:p w:rsidR="00D92523" w:rsidRDefault="00D92523" w:rsidP="00BB5489">
      <w:pPr>
        <w:pStyle w:val="TextosemFormatao"/>
      </w:pPr>
    </w:p>
    <w:p w:rsidR="00BB5489" w:rsidRDefault="00BB5489" w:rsidP="00BB5489">
      <w:pPr>
        <w:pStyle w:val="TextosemFormatao"/>
      </w:pPr>
      <w:r>
        <w:t xml:space="preserve">modelo do produto cotado, o preço unitário, em moeda corrente nacional, com </w:t>
      </w:r>
      <w:r w:rsidR="00FB31CF">
        <w:t xml:space="preserve">no máximo </w:t>
      </w:r>
      <w:r w:rsidR="00A37C60">
        <w:t>quatro</w:t>
      </w:r>
      <w:r w:rsidR="004C1EBA">
        <w:t xml:space="preserve"> c</w:t>
      </w:r>
      <w:r>
        <w:t>asas decimais, apurado à data de sua apresentação, sem inclusão de qualquer encargo financeiro ou previsão inflacionária. No preço proposto deverão estar incluídas, além do lucro, todas as despesas, tributos e custos, diretos ou indiretos, relacionadas com o fornecimento do objeto da presente licitação.</w:t>
      </w:r>
    </w:p>
    <w:p w:rsidR="001E35C9" w:rsidRDefault="001E35C9" w:rsidP="00BB5489">
      <w:pPr>
        <w:pStyle w:val="TextosemFormatao"/>
      </w:pPr>
    </w:p>
    <w:p w:rsidR="00BB5489" w:rsidRDefault="00BB5489" w:rsidP="00BB5489">
      <w:pPr>
        <w:pStyle w:val="TextosemFormatao"/>
      </w:pPr>
      <w:r>
        <w:t>d) prazo de validade da proposta, não inferior a 60 (sessenta) dias.</w:t>
      </w:r>
    </w:p>
    <w:p w:rsidR="00A37C60" w:rsidRDefault="00A37C60" w:rsidP="00BB5489">
      <w:pPr>
        <w:pStyle w:val="TextosemFormatao"/>
      </w:pPr>
    </w:p>
    <w:p w:rsidR="00BB5489" w:rsidRDefault="00A96128" w:rsidP="00BB5489">
      <w:pPr>
        <w:pStyle w:val="TextosemFormatao"/>
      </w:pPr>
      <w:r>
        <w:t>3</w:t>
      </w:r>
      <w:r w:rsidR="00BB5489">
        <w:t xml:space="preserve"> - DA HABILITAÇÃO:</w:t>
      </w:r>
    </w:p>
    <w:p w:rsidR="00BB5489" w:rsidRDefault="00BB5489" w:rsidP="00BB5489">
      <w:pPr>
        <w:pStyle w:val="TextosemFormatao"/>
      </w:pPr>
    </w:p>
    <w:p w:rsidR="00103C1B" w:rsidRDefault="00BB5489" w:rsidP="00BB5489">
      <w:pPr>
        <w:pStyle w:val="TextosemFormatao"/>
      </w:pPr>
      <w:r>
        <w:t xml:space="preserve">O envelope </w:t>
      </w:r>
      <w:r w:rsidR="00A96128">
        <w:t>nº</w:t>
      </w:r>
      <w:r w:rsidR="009F4D95">
        <w:t xml:space="preserve">. </w:t>
      </w:r>
      <w:r>
        <w:t>02 deverá conter os seguintes documentos habilitatórios:</w:t>
      </w:r>
    </w:p>
    <w:p w:rsidR="00BB5489" w:rsidRDefault="00A96128" w:rsidP="00BB5489">
      <w:pPr>
        <w:pStyle w:val="TextosemFormatao"/>
      </w:pPr>
      <w:r>
        <w:t>3</w:t>
      </w:r>
      <w:r w:rsidR="00BB5489">
        <w:t>.1. Para fins de habilitação nesta licitação, o licitante deverá apresentar, dentro do Envelope nº. 02, os seguintes documentos:</w:t>
      </w:r>
    </w:p>
    <w:p w:rsidR="00BB5489" w:rsidRDefault="00BB5489" w:rsidP="00BB5489">
      <w:pPr>
        <w:pStyle w:val="TextosemFormatao"/>
      </w:pPr>
    </w:p>
    <w:p w:rsidR="00BB5489" w:rsidRDefault="00BB5489" w:rsidP="00BB5489">
      <w:pPr>
        <w:pStyle w:val="TextosemFormatao"/>
      </w:pPr>
      <w:r>
        <w:t>a) Prova de inscrição no Cadastro Nacional de Pessoas Jurídicas (CNPJ);</w:t>
      </w:r>
    </w:p>
    <w:p w:rsidR="00BB5489" w:rsidRDefault="00BB5489" w:rsidP="00BB5489">
      <w:pPr>
        <w:pStyle w:val="TextosemFormatao"/>
      </w:pPr>
      <w:r>
        <w:t>b) Cópia do Contrato Social da Empresa, devidamente registrado, com todas as suas últimas alterações</w:t>
      </w:r>
      <w:r w:rsidR="003A319D">
        <w:t xml:space="preserve"> ou consolidado</w:t>
      </w:r>
      <w:r>
        <w:t>;</w:t>
      </w:r>
    </w:p>
    <w:p w:rsidR="00BB5489" w:rsidRDefault="00BB5489" w:rsidP="00BB5489">
      <w:pPr>
        <w:pStyle w:val="TextosemFormatao"/>
      </w:pPr>
      <w:r>
        <w:t>c) No caso de Sociedade Anônima ou Associação Civil, estatuto da empresa, com suas alterações acompanhadas da ata de eleição dos atuais diretores;</w:t>
      </w:r>
    </w:p>
    <w:p w:rsidR="00BB5489" w:rsidRDefault="003A319D" w:rsidP="00BB5489">
      <w:pPr>
        <w:pStyle w:val="TextosemFormatao"/>
      </w:pPr>
      <w:r>
        <w:t>d</w:t>
      </w:r>
      <w:r w:rsidR="00BB5489">
        <w:t>) Certificado de Regularidade junto ao FGTS;</w:t>
      </w:r>
    </w:p>
    <w:p w:rsidR="00BB5489" w:rsidRDefault="003A319D" w:rsidP="00BB5489">
      <w:pPr>
        <w:pStyle w:val="TextosemFormatao"/>
      </w:pPr>
      <w:r>
        <w:t>e</w:t>
      </w:r>
      <w:r w:rsidR="00BB5489">
        <w:t>) Certidão Negativa de Débito (CND) junto ao INSS;</w:t>
      </w:r>
    </w:p>
    <w:p w:rsidR="00BB5489" w:rsidRDefault="003A319D" w:rsidP="00BB5489">
      <w:pPr>
        <w:pStyle w:val="TextosemFormatao"/>
      </w:pPr>
      <w:r>
        <w:t>f</w:t>
      </w:r>
      <w:r w:rsidR="00BB5489">
        <w:t>) Certidão Negativa de Débito junto ao município sede;</w:t>
      </w:r>
    </w:p>
    <w:p w:rsidR="00BB5489" w:rsidRDefault="003A319D" w:rsidP="00BB5489">
      <w:pPr>
        <w:pStyle w:val="TextosemFormatao"/>
      </w:pPr>
      <w:r>
        <w:t>g</w:t>
      </w:r>
      <w:r w:rsidR="00BB5489">
        <w:t>) Certidão Negativa de débitos junto a Fazenda Estadual;</w:t>
      </w:r>
    </w:p>
    <w:p w:rsidR="00BB5489" w:rsidRDefault="006036EF" w:rsidP="00BB5489">
      <w:pPr>
        <w:pStyle w:val="TextosemFormatao"/>
      </w:pPr>
      <w:r>
        <w:t xml:space="preserve">h) </w:t>
      </w:r>
      <w:r w:rsidR="00A43C9F">
        <w:t>Certidão Negativa de</w:t>
      </w:r>
      <w:r w:rsidR="00BB5489">
        <w:t xml:space="preserve"> Dívida Ativa</w:t>
      </w:r>
      <w:r w:rsidR="00A43C9F">
        <w:t xml:space="preserve"> da União e Débitos e Contribuições Federais</w:t>
      </w:r>
      <w:r w:rsidR="00BB5489">
        <w:t xml:space="preserve"> expedida pela Procuradoria Geral da União;</w:t>
      </w:r>
    </w:p>
    <w:p w:rsidR="00BB5489" w:rsidRDefault="00A43C9F" w:rsidP="00BB5489">
      <w:pPr>
        <w:pStyle w:val="TextosemFormatao"/>
      </w:pPr>
      <w:r>
        <w:t>i</w:t>
      </w:r>
      <w:r w:rsidR="00BB5489">
        <w:t>) Declaração de que não está descumprindo o disposto no art. 7°, inciso XXXIII, da Constituição Federal, assinada pelo representante legal da licitante.</w:t>
      </w:r>
    </w:p>
    <w:p w:rsidR="0091790C" w:rsidRDefault="0091790C" w:rsidP="00BB5489">
      <w:pPr>
        <w:pStyle w:val="TextosemFormatao"/>
      </w:pPr>
      <w:r>
        <w:t xml:space="preserve">j) Certificado de Registro Cadastral emitido pela Prefeitura Municipal de </w:t>
      </w:r>
      <w:r w:rsidR="00D92523">
        <w:t>Ascurra</w:t>
      </w:r>
      <w:r>
        <w:t>.</w:t>
      </w:r>
    </w:p>
    <w:p w:rsidR="00BB5489" w:rsidRDefault="00A96128" w:rsidP="00BB5489">
      <w:pPr>
        <w:pStyle w:val="TextosemFormatao"/>
      </w:pPr>
      <w:r>
        <w:t>3</w:t>
      </w:r>
      <w:r w:rsidR="00BB5489">
        <w:t>.</w:t>
      </w:r>
      <w:r w:rsidR="003A319D">
        <w:t>2</w:t>
      </w:r>
      <w:r w:rsidR="00BB5489">
        <w:t xml:space="preserve"> O envelope de documentação do licitante que não for aberto</w:t>
      </w:r>
      <w:r w:rsidR="009F4D95">
        <w:t xml:space="preserve"> ficará</w:t>
      </w:r>
      <w:r w:rsidR="00BB5489">
        <w:t xml:space="preserve"> em poder do pregoeiro pelo prazo de 30 (trinta) dias, a partir da homologação da licitação, devendo o licitante retirá-lo, após aquele período, no prazo de 30 (trinta) dias, sob pena de inutilização do envelope.</w:t>
      </w:r>
    </w:p>
    <w:p w:rsidR="00BB5489" w:rsidRDefault="00A96128" w:rsidP="00BB5489">
      <w:pPr>
        <w:pStyle w:val="TextosemFormatao"/>
      </w:pPr>
      <w:r>
        <w:t>3</w:t>
      </w:r>
      <w:r w:rsidR="003A319D">
        <w:t>.3</w:t>
      </w:r>
      <w:r w:rsidR="00BB5489">
        <w:t xml:space="preserve"> Todos os documentos, exigidos no presente instrumento convocatório, poderão ser apresentados em original, por qualquer processo de cópia autenticada por tabelião, ou publicação em órgão da imprensa oficial, ou autenticado por servidor desta Administração Pública Municipal, sendo dispensada a autenticação quando se tratar de cópia disponibilizada por intermédio da Internet.</w:t>
      </w:r>
    </w:p>
    <w:p w:rsidR="00BB5489" w:rsidRDefault="00BB5489" w:rsidP="00BB5489">
      <w:pPr>
        <w:pStyle w:val="TextosemFormatao"/>
      </w:pPr>
    </w:p>
    <w:p w:rsidR="00BB5489" w:rsidRDefault="00A96128" w:rsidP="00BB5489">
      <w:pPr>
        <w:pStyle w:val="TextosemFormatao"/>
      </w:pPr>
      <w:r>
        <w:t>4</w:t>
      </w:r>
      <w:r w:rsidR="00BB5489">
        <w:t xml:space="preserve"> - DA REPRESENTAÇÃO E DO CREDENCIAMENTO:</w:t>
      </w:r>
    </w:p>
    <w:p w:rsidR="00BB5489" w:rsidRDefault="00BB5489" w:rsidP="00BB5489">
      <w:pPr>
        <w:pStyle w:val="TextosemFormatao"/>
      </w:pPr>
    </w:p>
    <w:p w:rsidR="00BB5489" w:rsidRDefault="00A96128" w:rsidP="00BB5489">
      <w:pPr>
        <w:pStyle w:val="TextosemFormatao"/>
      </w:pPr>
      <w:r>
        <w:t>4</w:t>
      </w:r>
      <w:r w:rsidR="00BB5489">
        <w:t>.1. O licitante deverá apresentar-se para credenciamento junto ao Pregoeiro, diretamente ou através de seu representante que, devidamente identificado e credenciado por meio legal, será o único admitido a intervir no procedimento licitatório, no interesse do representado.</w:t>
      </w:r>
    </w:p>
    <w:p w:rsidR="00BB5489" w:rsidRDefault="00A96128" w:rsidP="00BB5489">
      <w:pPr>
        <w:pStyle w:val="TextosemFormatao"/>
      </w:pPr>
      <w:r>
        <w:t>4</w:t>
      </w:r>
      <w:r w:rsidR="00BB5489">
        <w:t>.2. A documentação referente ao credenciamento deverá ser apresentada FORA DOS</w:t>
      </w:r>
      <w:r w:rsidR="00AF447F">
        <w:t xml:space="preserve"> </w:t>
      </w:r>
      <w:r w:rsidR="00BB5489">
        <w:t>ENVELOPES.</w:t>
      </w:r>
    </w:p>
    <w:p w:rsidR="00D92523" w:rsidRDefault="00A96128" w:rsidP="00BB5489">
      <w:pPr>
        <w:pStyle w:val="TextosemFormatao"/>
      </w:pPr>
      <w:r>
        <w:t>4</w:t>
      </w:r>
      <w:r w:rsidR="00BB5489">
        <w:t xml:space="preserve">.3. O licitante que preferir, poderá entregar os envelopes referentes à licitação, junto ao Departamento de Compras do Município, com a antecedência que lhe convier, durante o horário de expediente externo </w:t>
      </w:r>
    </w:p>
    <w:p w:rsidR="00D92523" w:rsidRDefault="00D92523" w:rsidP="00BB5489">
      <w:pPr>
        <w:pStyle w:val="TextosemFormatao"/>
      </w:pPr>
    </w:p>
    <w:p w:rsidR="00BB5489" w:rsidRDefault="00BB5489" w:rsidP="00BB5489">
      <w:pPr>
        <w:pStyle w:val="TextosemFormatao"/>
      </w:pPr>
      <w:r>
        <w:t>do Departamento de Compras, sem prejuízo para a sua participação, no entanto, se não comparecer à sessão do Pregão, ou deixar de enviar representante com poderes para participar do processo, não poderá alegar prejuízo por não lhe ser aberto a oportunidade de ofertar lances, nem de recorrer das decisões do pregoeiro.</w:t>
      </w:r>
    </w:p>
    <w:p w:rsidR="00BB5489" w:rsidRDefault="00A96128" w:rsidP="00BB5489">
      <w:pPr>
        <w:pStyle w:val="TextosemFormatao"/>
      </w:pPr>
      <w:r>
        <w:t>4</w:t>
      </w:r>
      <w:r w:rsidR="00BB5489">
        <w:t>.4 O credenciamento será efetuado da seguinte forma:</w:t>
      </w:r>
    </w:p>
    <w:p w:rsidR="00E54A10" w:rsidRDefault="00BB5489" w:rsidP="00BB5489">
      <w:pPr>
        <w:pStyle w:val="TextosemFormatao"/>
      </w:pPr>
      <w:r>
        <w:t xml:space="preserve">a) se dirigente, proprietário, sócio ou assemelhado da empresa proponente, deverá ser apresentada cópia do respectivo Estatuto ou Contrato Social em vigor, devidamente registrado; em se tratando de sociedade comercial, e, no caso de sociedade por ações, acompanhado de </w:t>
      </w:r>
    </w:p>
    <w:p w:rsidR="00E54A10" w:rsidRDefault="00E54A10" w:rsidP="00BB5489">
      <w:pPr>
        <w:pStyle w:val="TextosemFormatao"/>
      </w:pPr>
    </w:p>
    <w:p w:rsidR="00BB5489" w:rsidRDefault="00BB5489" w:rsidP="00BB5489">
      <w:pPr>
        <w:pStyle w:val="TextosemFormatao"/>
      </w:pPr>
      <w:r>
        <w:t>documento de eleição de seus administradores; no caso de sociedade civil, inscrição do ato constitutivo, acompanhado de prova de diretoria em exercício; em se tratando de empresa ou sociedade estrangeira em funcionamento no País, decreto de autorização, no qual estejam expressos seus poderes para exercer direitos e assumir obrigações em decorrência de tal investidura e para prática de todos os demais atos inerentes ao certame.</w:t>
      </w:r>
    </w:p>
    <w:p w:rsidR="00BB5489" w:rsidRDefault="00BB5489" w:rsidP="00BB5489">
      <w:pPr>
        <w:pStyle w:val="TextosemFormatao"/>
      </w:pPr>
      <w:r>
        <w:t>b) se representante legal, deverá apresentar:</w:t>
      </w:r>
    </w:p>
    <w:p w:rsidR="00BB5489" w:rsidRDefault="00BB5489" w:rsidP="00BB5489">
      <w:pPr>
        <w:pStyle w:val="TextosemFormatao"/>
      </w:pPr>
      <w:r>
        <w:t>b.1) instrumento público ou particular de procuração, este com a firma do outorgante devidamente reconhecida, em que conste o nome da empresa outorgante, bem como de todas as pessoas com poderes para a outorga de procuração, e, também, o nome do outorgado, constando ainda, a indicação de amplos poderes para dar lance(s) em licitação pública; ou</w:t>
      </w:r>
    </w:p>
    <w:p w:rsidR="00BB5489" w:rsidRDefault="00BB5489" w:rsidP="00BB5489">
      <w:pPr>
        <w:pStyle w:val="TextosemFormatao"/>
      </w:pPr>
      <w:r>
        <w:t xml:space="preserve">b.2) termo de credenciamento (conforme modelo </w:t>
      </w:r>
      <w:r w:rsidR="00BD6D2C">
        <w:t>no</w:t>
      </w:r>
      <w:r w:rsidR="00AF447F">
        <w:t xml:space="preserve"> anexo</w:t>
      </w:r>
      <w:r w:rsidR="00BD6D2C">
        <w:t xml:space="preserve"> I</w:t>
      </w:r>
      <w:r>
        <w:t>) outorgados pelos representantes legais do licitante, comprovando a existência dos necessários poderes para formulação de propostas e para prática de todos os demais atos inerentes ao certame. Em ambos os casos (b.1 ou b.2), deverá ser acompanhado do ato de investidura do outorgante como dirigente da empresa.</w:t>
      </w:r>
    </w:p>
    <w:p w:rsidR="00BB5489" w:rsidRDefault="00BB5489" w:rsidP="00BB5489">
      <w:pPr>
        <w:pStyle w:val="TextosemFormatao"/>
      </w:pPr>
      <w:r>
        <w:t>b.3) É obrigatória a apresentação de documento de identidade.</w:t>
      </w:r>
    </w:p>
    <w:p w:rsidR="00BB5489" w:rsidRDefault="00BB5489" w:rsidP="00BB5489">
      <w:pPr>
        <w:pStyle w:val="TextosemFormatao"/>
      </w:pPr>
      <w:r>
        <w:t>c) se empresa individual, a Declaração de Firma Individual, devidamente registrada na Junta Comercial do Estado.</w:t>
      </w:r>
    </w:p>
    <w:p w:rsidR="00BB5489" w:rsidRDefault="00A96128" w:rsidP="00BB5489">
      <w:pPr>
        <w:pStyle w:val="TextosemFormatao"/>
      </w:pPr>
      <w:r>
        <w:t>4</w:t>
      </w:r>
      <w:r w:rsidR="00BB5489">
        <w:t>.5 Caso o contrato social ou o estatuto determinem que mais de uma pessoa deva assinar o credenciamento para o representante da empresa, a falta de qualquer uma delas invalida o documento para os fins deste procedimento licitatório.</w:t>
      </w:r>
    </w:p>
    <w:p w:rsidR="00BB5489" w:rsidRDefault="00A96128" w:rsidP="00BB5489">
      <w:pPr>
        <w:pStyle w:val="TextosemFormatao"/>
      </w:pPr>
      <w:r>
        <w:t>4</w:t>
      </w:r>
      <w:r w:rsidR="00BB5489">
        <w:t>.6 Para exercer os direitos de ofertar lances e/ou manifestar intenção de recorrer, é obrigatória a presença da licitante ou de seu representante em todas as sessões públicas referentes à licitação.</w:t>
      </w:r>
    </w:p>
    <w:p w:rsidR="00BB5489" w:rsidRDefault="00BB5489" w:rsidP="00BB5489">
      <w:pPr>
        <w:pStyle w:val="TextosemFormatao"/>
      </w:pPr>
    </w:p>
    <w:p w:rsidR="00BB5489" w:rsidRDefault="00A96128" w:rsidP="00BB5489">
      <w:pPr>
        <w:pStyle w:val="TextosemFormatao"/>
      </w:pPr>
      <w:r>
        <w:t>5</w:t>
      </w:r>
      <w:r w:rsidR="00BB5489">
        <w:t xml:space="preserve"> - DO CREDENCIAMENTO DOS LICITANTES E RECEBIMENTO DOS ENVELOPES E SESSAO PUBLICA DO PREGAO:</w:t>
      </w:r>
    </w:p>
    <w:p w:rsidR="00BB5489" w:rsidRDefault="00BB5489" w:rsidP="00BB5489">
      <w:pPr>
        <w:pStyle w:val="TextosemFormatao"/>
      </w:pPr>
    </w:p>
    <w:p w:rsidR="00BB5489" w:rsidRDefault="00A96128" w:rsidP="00BB5489">
      <w:pPr>
        <w:pStyle w:val="TextosemFormatao"/>
      </w:pPr>
      <w:r>
        <w:t>5</w:t>
      </w:r>
      <w:r w:rsidR="00BB5489">
        <w:t>.1 No dia, hora e local mencionado no preâmbulo deste Edital, na presença dos licitantes e demais pessoas presentes à Sessão Pública do Pregão, o Pregoeiro, inicialmente, receberá os envelopes n.ºs 01 - Proposta de Preços e 02 - Documentos.</w:t>
      </w:r>
    </w:p>
    <w:p w:rsidR="00BB5489" w:rsidRDefault="00A96128" w:rsidP="00BB5489">
      <w:pPr>
        <w:pStyle w:val="TextosemFormatao"/>
      </w:pPr>
      <w:r>
        <w:t>5</w:t>
      </w:r>
      <w:r w:rsidR="00BB5489">
        <w:t>.2 Uma vez encerrado o prazo para a entrega dos envelopes acima referidos, não será aceita a participação de nenhum licitante retardatário.</w:t>
      </w:r>
    </w:p>
    <w:p w:rsidR="00BB5489" w:rsidRDefault="00A96128" w:rsidP="00BB5489">
      <w:pPr>
        <w:pStyle w:val="TextosemFormatao"/>
      </w:pPr>
      <w:r>
        <w:t>5</w:t>
      </w:r>
      <w:r w:rsidR="00BB5489">
        <w:t>.3 O Pregoeiro realizará o credenciamento dos interessados, os quais deverão comprovar por meio de instrumento próprio, poderes para formulação de ofertas e lances verbais e para a prática dos demais atos do certame.</w:t>
      </w:r>
    </w:p>
    <w:p w:rsidR="00D92523" w:rsidRDefault="00A96128" w:rsidP="00BB5489">
      <w:pPr>
        <w:pStyle w:val="TextosemFormatao"/>
      </w:pPr>
      <w:r>
        <w:t>5</w:t>
      </w:r>
      <w:r w:rsidR="00BB5489">
        <w:t xml:space="preserve">.4 Para fins de gozo dos benefícios dispostos na Lei Complementar </w:t>
      </w:r>
      <w:r w:rsidR="00980BA7">
        <w:t>nº.</w:t>
      </w:r>
      <w:r w:rsidR="00BB5489">
        <w:t xml:space="preserve"> 123/2006, os representantes de microempresas e empresas de pequeno porte deverão credenciar-se e apresentar declaração de enquadramento no Estatuto Nacional da Microempresa e Empresa de Pequeno Porte, em </w:t>
      </w:r>
    </w:p>
    <w:p w:rsidR="00D92523" w:rsidRDefault="00D92523" w:rsidP="00BB5489">
      <w:pPr>
        <w:pStyle w:val="TextosemFormatao"/>
      </w:pPr>
    </w:p>
    <w:p w:rsidR="00BB5489" w:rsidRDefault="00BB5489" w:rsidP="00BB5489">
      <w:pPr>
        <w:pStyle w:val="TextosemFormatao"/>
      </w:pPr>
      <w:r>
        <w:t>conformidade com o art. 3º, afirmando ainda que não se</w:t>
      </w:r>
      <w:r w:rsidR="00AF447F">
        <w:t xml:space="preserve"> </w:t>
      </w:r>
      <w:r>
        <w:t xml:space="preserve">enquadram em nenhuma das hipóteses do § 4º do art. 3º da Lei Complementar </w:t>
      </w:r>
      <w:r w:rsidR="00980BA7">
        <w:t>nº.</w:t>
      </w:r>
      <w:r>
        <w:t xml:space="preserve"> 123/2006.</w:t>
      </w:r>
    </w:p>
    <w:p w:rsidR="00BB5489" w:rsidRDefault="00A96128" w:rsidP="00BB5489">
      <w:pPr>
        <w:pStyle w:val="TextosemFormatao"/>
      </w:pPr>
      <w:r>
        <w:t>5</w:t>
      </w:r>
      <w:r w:rsidR="00BB5489">
        <w:t>.5 O credenciamento far-se-á por meio de instrumento público de procuração ou instrumento particular, com poderes para formular ofertas e lances de preços e praticar todos os demais atos pertinentes ao certame, em nome do proponente.</w:t>
      </w:r>
    </w:p>
    <w:p w:rsidR="00E54A10" w:rsidRDefault="00E54A10" w:rsidP="00BB5489">
      <w:pPr>
        <w:pStyle w:val="TextosemFormatao"/>
      </w:pPr>
    </w:p>
    <w:p w:rsidR="00E54A10" w:rsidRDefault="00E54A10" w:rsidP="00BB5489">
      <w:pPr>
        <w:pStyle w:val="TextosemFormatao"/>
      </w:pPr>
    </w:p>
    <w:p w:rsidR="00E54A10" w:rsidRDefault="00E54A10" w:rsidP="00BB5489">
      <w:pPr>
        <w:pStyle w:val="TextosemFormatao"/>
      </w:pPr>
    </w:p>
    <w:p w:rsidR="00BB5489" w:rsidRDefault="00A96128" w:rsidP="00BB5489">
      <w:pPr>
        <w:pStyle w:val="TextosemFormatao"/>
      </w:pPr>
      <w:r>
        <w:t>5</w:t>
      </w:r>
      <w:r w:rsidR="00BB5489">
        <w:t>.6 Não será desclassificada a proposta em função do não credenciamento do proponente, porém o mesmo ficará impedido de participar da etapa de lances ou manifestar intenção de recurso.</w:t>
      </w:r>
    </w:p>
    <w:p w:rsidR="00BB5489" w:rsidRDefault="00A96128" w:rsidP="00BB5489">
      <w:pPr>
        <w:pStyle w:val="TextosemFormatao"/>
      </w:pPr>
      <w:r>
        <w:t>5</w:t>
      </w:r>
      <w:r w:rsidR="00BB5489">
        <w:t>.7 Depois de encerrada a etapa de credenciamento, não serão aceitos novos representantes dos proponentes na sessão pública, salvo na condição de ouvintes, sem poderes para efetuar lances ou manifestar intenção de recurso.</w:t>
      </w:r>
    </w:p>
    <w:p w:rsidR="00980BA7" w:rsidRDefault="00980BA7" w:rsidP="00BB5489">
      <w:pPr>
        <w:pStyle w:val="TextosemFormatao"/>
      </w:pPr>
    </w:p>
    <w:p w:rsidR="00BB5489" w:rsidRPr="00BD6D2C" w:rsidRDefault="00BD6D2C" w:rsidP="00BB5489">
      <w:pPr>
        <w:pStyle w:val="TextosemFormatao"/>
        <w:rPr>
          <w:b/>
        </w:rPr>
      </w:pPr>
      <w:r w:rsidRPr="00BD6D2C">
        <w:rPr>
          <w:b/>
        </w:rPr>
        <w:t xml:space="preserve">DECLARAÇÃO DE CUMPRIMENTO DOS REQUISITOS DE HABILITAÇÃO </w:t>
      </w:r>
    </w:p>
    <w:p w:rsidR="00980BA7" w:rsidRDefault="00980BA7" w:rsidP="00BB5489">
      <w:pPr>
        <w:pStyle w:val="TextosemFormatao"/>
      </w:pPr>
    </w:p>
    <w:p w:rsidR="00BB5489" w:rsidRDefault="00A96128" w:rsidP="00BB5489">
      <w:pPr>
        <w:pStyle w:val="TextosemFormatao"/>
      </w:pPr>
      <w:r>
        <w:t>5</w:t>
      </w:r>
      <w:r w:rsidR="00BB5489">
        <w:t>.8 Os proponentes deverão apresentar declaração de que cumprem plenamente os requisitos para habilitação, conforme modelo disponível no Anexo II. É faculta</w:t>
      </w:r>
      <w:r w:rsidR="00980BA7">
        <w:t>d</w:t>
      </w:r>
      <w:r w:rsidR="00BB5489">
        <w:t>o ao proponente credenciado manifestar a declaração oralmente.</w:t>
      </w:r>
    </w:p>
    <w:p w:rsidR="00BB5489" w:rsidRDefault="00A96128" w:rsidP="00BB5489">
      <w:pPr>
        <w:pStyle w:val="TextosemFormatao"/>
      </w:pPr>
      <w:r>
        <w:t>5</w:t>
      </w:r>
      <w:r w:rsidR="00BB5489">
        <w:t>.9 As microempresas e empresas de pequeno porte estão dispensadas de apresentar</w:t>
      </w:r>
      <w:r>
        <w:t xml:space="preserve"> a declaração prevista no item 5</w:t>
      </w:r>
      <w:r w:rsidR="00BB5489">
        <w:t xml:space="preserve">.8, desde que, cumprido o disposto no item </w:t>
      </w:r>
      <w:r>
        <w:t>5</w:t>
      </w:r>
      <w:r w:rsidR="00BB5489">
        <w:t>.4 deste edital, apresentem declaração de que cumprem os requisitos de habilitação, exceto quanto à regularidade fiscal, os quais serão cumpridos para fins de assinatura do contrato, caso seja declarada vencedora do certame.</w:t>
      </w:r>
    </w:p>
    <w:p w:rsidR="00980BA7" w:rsidRDefault="00980BA7" w:rsidP="00BB5489">
      <w:pPr>
        <w:pStyle w:val="TextosemFormatao"/>
      </w:pPr>
    </w:p>
    <w:p w:rsidR="00BB5489" w:rsidRPr="00BD6D2C" w:rsidRDefault="00BD6D2C" w:rsidP="00BB5489">
      <w:pPr>
        <w:pStyle w:val="TextosemFormatao"/>
        <w:rPr>
          <w:b/>
        </w:rPr>
      </w:pPr>
      <w:r w:rsidRPr="00BD6D2C">
        <w:rPr>
          <w:b/>
        </w:rPr>
        <w:t xml:space="preserve">ANÁLISE PRELIMINAR DE ACEITABILIDADE DAS PROPOSTAS </w:t>
      </w:r>
    </w:p>
    <w:p w:rsidR="00980BA7" w:rsidRDefault="00980BA7" w:rsidP="00BB5489">
      <w:pPr>
        <w:pStyle w:val="TextosemFormatao"/>
      </w:pPr>
    </w:p>
    <w:p w:rsidR="00BB5489" w:rsidRDefault="00A96128" w:rsidP="00BB5489">
      <w:pPr>
        <w:pStyle w:val="TextosemFormatao"/>
      </w:pPr>
      <w:r>
        <w:t>5</w:t>
      </w:r>
      <w:r w:rsidR="00BB5489">
        <w:t>.10 O pregoeiro procederá à abertura das propostas e fará a análise quanto a compatibilidade do objeto ofertado em relação ao especificado no edital e quanto ao preço inexeqüível, baixando diligências caso sejam necessárias, e procederá à</w:t>
      </w:r>
      <w:r w:rsidR="00BD6D2C">
        <w:t xml:space="preserve"> </w:t>
      </w:r>
      <w:r w:rsidR="00BB5489">
        <w:t>classificação das propostas para a etapa de lances.</w:t>
      </w:r>
    </w:p>
    <w:p w:rsidR="00980BA7" w:rsidRDefault="00980BA7" w:rsidP="00BB5489">
      <w:pPr>
        <w:pStyle w:val="TextosemFormatao"/>
      </w:pPr>
    </w:p>
    <w:p w:rsidR="00BB5489" w:rsidRPr="00BD6D2C" w:rsidRDefault="00BD6D2C" w:rsidP="00BB5489">
      <w:pPr>
        <w:pStyle w:val="TextosemFormatao"/>
        <w:rPr>
          <w:b/>
        </w:rPr>
      </w:pPr>
      <w:r w:rsidRPr="00BD6D2C">
        <w:rPr>
          <w:b/>
        </w:rPr>
        <w:t>SELEÇÃO DAS PROPOSTAS PARA A ETAPA DE LANCES</w:t>
      </w:r>
    </w:p>
    <w:p w:rsidR="00980BA7" w:rsidRDefault="00980BA7" w:rsidP="00BB5489">
      <w:pPr>
        <w:pStyle w:val="TextosemFormatao"/>
      </w:pPr>
    </w:p>
    <w:p w:rsidR="00BB5489" w:rsidRDefault="00A96128" w:rsidP="00BB5489">
      <w:pPr>
        <w:pStyle w:val="TextosemFormatao"/>
      </w:pPr>
      <w:r>
        <w:t>5</w:t>
      </w:r>
      <w:r w:rsidR="00BB5489">
        <w:t>.11 O pregoeiro selecionará as propostas para a etapa de lances obedecendo aos seguintes critérios:</w:t>
      </w:r>
    </w:p>
    <w:p w:rsidR="00BB5489" w:rsidRDefault="00A96128" w:rsidP="00BB5489">
      <w:pPr>
        <w:pStyle w:val="TextosemFormatao"/>
      </w:pPr>
      <w:r>
        <w:t>5</w:t>
      </w:r>
      <w:r w:rsidR="00BB5489">
        <w:t>.12 Primeiro critério: serão selecionadas a menor proposta e todas os demais que não sejam superiores a 10% da menor proposta;</w:t>
      </w:r>
    </w:p>
    <w:p w:rsidR="00BB5489" w:rsidRDefault="00A96128" w:rsidP="00BB5489">
      <w:pPr>
        <w:pStyle w:val="TextosemFormatao"/>
      </w:pPr>
      <w:r>
        <w:t>5</w:t>
      </w:r>
      <w:r w:rsidR="00BB5489">
        <w:t>.13 Segundo critério: não havendo pelo menos três propostas selecionadas no critério anterior, serão ainda selecionadas as menores propostas, até o limite de três, para a etapa de lances.</w:t>
      </w:r>
    </w:p>
    <w:p w:rsidR="00980BA7" w:rsidRDefault="00980BA7" w:rsidP="00BB5489">
      <w:pPr>
        <w:pStyle w:val="TextosemFormatao"/>
      </w:pPr>
    </w:p>
    <w:p w:rsidR="00BB5489" w:rsidRPr="00BD6D2C" w:rsidRDefault="00BD6D2C" w:rsidP="00BB5489">
      <w:pPr>
        <w:pStyle w:val="TextosemFormatao"/>
        <w:rPr>
          <w:b/>
        </w:rPr>
      </w:pPr>
      <w:r w:rsidRPr="00BD6D2C">
        <w:rPr>
          <w:b/>
        </w:rPr>
        <w:t>ETAPA DE LANCES ORAIS</w:t>
      </w:r>
    </w:p>
    <w:p w:rsidR="00980BA7" w:rsidRDefault="00980BA7" w:rsidP="00BB5489">
      <w:pPr>
        <w:pStyle w:val="TextosemFormatao"/>
      </w:pPr>
    </w:p>
    <w:p w:rsidR="00BB5489" w:rsidRDefault="00A96128" w:rsidP="00BB5489">
      <w:pPr>
        <w:pStyle w:val="TextosemFormatao"/>
      </w:pPr>
      <w:r>
        <w:t>5</w:t>
      </w:r>
      <w:r w:rsidR="00BB5489">
        <w:t>.14 Tendo sido credenciado e a proposta selecionada, poderão os autores manifestar lances orais. O Pregoeiro convidará individualmente os autores das propostas selecionadas a formular lances de forma seqüencial, a partir do autor da proposta de maior preço e os demais em ordem decrescente de valor, decidindo-se por meio de sorteio no caso de empate de preços.</w:t>
      </w:r>
    </w:p>
    <w:p w:rsidR="00BB5489" w:rsidRDefault="00A96128" w:rsidP="00BB5489">
      <w:pPr>
        <w:pStyle w:val="TextosemFormatao"/>
      </w:pPr>
      <w:r>
        <w:t>5</w:t>
      </w:r>
      <w:r w:rsidR="00BB5489">
        <w:t xml:space="preserve">.15 Os lances deverão ser formulados por preço unitário, em moeda corrente nacional, com </w:t>
      </w:r>
      <w:r w:rsidR="00A930B6">
        <w:t>no máximo quatro</w:t>
      </w:r>
      <w:r w:rsidR="00BB5489">
        <w:t xml:space="preserve"> casas decimais, em valores distintos e decrescentes em relação ao preço do autor.</w:t>
      </w:r>
    </w:p>
    <w:p w:rsidR="00D92523" w:rsidRDefault="00D92523" w:rsidP="00BB5489">
      <w:pPr>
        <w:pStyle w:val="TextosemFormatao"/>
      </w:pPr>
    </w:p>
    <w:p w:rsidR="00D92523" w:rsidRDefault="00D92523" w:rsidP="00BB5489">
      <w:pPr>
        <w:pStyle w:val="TextosemFormatao"/>
      </w:pPr>
    </w:p>
    <w:p w:rsidR="00BB5489" w:rsidRDefault="00A96128" w:rsidP="00BB5489">
      <w:pPr>
        <w:pStyle w:val="TextosemFormatao"/>
      </w:pPr>
      <w:r>
        <w:t>5</w:t>
      </w:r>
      <w:r w:rsidR="00BB5489">
        <w:t>.16 Poderá o pregoeiro estabelecer redução mínima em cada lance, bem como estabelecer tempo máximo para o proponente ofertar seu lance.</w:t>
      </w:r>
    </w:p>
    <w:p w:rsidR="00BB5489" w:rsidRDefault="00A96128" w:rsidP="00BB5489">
      <w:pPr>
        <w:pStyle w:val="TextosemFormatao"/>
      </w:pPr>
      <w:smartTag w:uri="urn:schemas-microsoft-com:office:smarttags" w:element="metricconverter">
        <w:smartTagPr>
          <w:attr w:name="ProductID" w:val="5.17 A"/>
        </w:smartTagPr>
        <w:r>
          <w:t>5</w:t>
        </w:r>
        <w:r w:rsidR="00BB5489">
          <w:t>.17 A</w:t>
        </w:r>
      </w:smartTag>
      <w:r w:rsidR="00BB5489">
        <w:t xml:space="preserve"> etapa de lances será considerada encerrada quando todos os participantes desse item declinarem da formulação de lances.</w:t>
      </w:r>
    </w:p>
    <w:p w:rsidR="003212E3" w:rsidRDefault="003212E3" w:rsidP="00BB5489">
      <w:pPr>
        <w:pStyle w:val="TextosemFormatao"/>
      </w:pPr>
    </w:p>
    <w:p w:rsidR="003212E3" w:rsidRDefault="003212E3" w:rsidP="00BB5489">
      <w:pPr>
        <w:pStyle w:val="TextosemFormatao"/>
      </w:pPr>
    </w:p>
    <w:p w:rsidR="003212E3" w:rsidRDefault="003212E3" w:rsidP="00BB5489">
      <w:pPr>
        <w:pStyle w:val="TextosemFormatao"/>
      </w:pPr>
    </w:p>
    <w:p w:rsidR="00BB5489" w:rsidRPr="00A930B6" w:rsidRDefault="00A96128" w:rsidP="00BB5489">
      <w:pPr>
        <w:pStyle w:val="TextosemFormatao"/>
      </w:pPr>
      <w:r w:rsidRPr="00A930B6">
        <w:t>5</w:t>
      </w:r>
      <w:r w:rsidR="00BB5489" w:rsidRPr="00A930B6">
        <w:t>.18 Encerrada a etapa de lances, serão ordenadas as propostas selecionadas, na ordem crescente dos valores, considerando-se para as selecionadas o último preço ofertado.</w:t>
      </w:r>
    </w:p>
    <w:p w:rsidR="00BB5489" w:rsidRDefault="00A96128" w:rsidP="00BB5489">
      <w:pPr>
        <w:pStyle w:val="TextosemFormatao"/>
      </w:pPr>
      <w:r>
        <w:t>5</w:t>
      </w:r>
      <w:r w:rsidR="00BD6D2C">
        <w:t xml:space="preserve">.19 Ocorrendo empate previsto </w:t>
      </w:r>
      <w:r w:rsidR="00BB5489">
        <w:t>será assegurada a preferência de contratação para as microempresas e empresas de pequeno porte, desde que a melhor oferta inicial não tiver sido apresentada por microempresa ou empresa de pequeno porte.</w:t>
      </w:r>
    </w:p>
    <w:p w:rsidR="00BB5489" w:rsidRDefault="00891929" w:rsidP="00BB5489">
      <w:pPr>
        <w:pStyle w:val="TextosemFormatao"/>
      </w:pPr>
      <w:r>
        <w:t>5</w:t>
      </w:r>
      <w:r w:rsidR="00BB5489">
        <w:t>.19.1 Entende-se por empate as situações em que as propostas apresentadas pelas microempresas e empresas de pequeno porte seja iguais ou até 5%(cinco por cento) superiores à proposta mais bem classificada</w:t>
      </w:r>
    </w:p>
    <w:p w:rsidR="00BB5489" w:rsidRDefault="00891929" w:rsidP="00BB5489">
      <w:pPr>
        <w:pStyle w:val="TextosemFormatao"/>
      </w:pPr>
      <w:r>
        <w:t>5</w:t>
      </w:r>
      <w:r w:rsidR="00BB5489">
        <w:t>.19.2 Para fins de desempate, proceder-se-á da seguinte forma:</w:t>
      </w:r>
    </w:p>
    <w:p w:rsidR="00BB5489" w:rsidRDefault="00BB5489" w:rsidP="00BB5489">
      <w:pPr>
        <w:pStyle w:val="TextosemFormatao"/>
      </w:pPr>
      <w:r>
        <w:t>I – a microempresa ou empresa de pequeno porte mais bem classificada poderá apresentar proposta de preço inferior àquela considerada vencedora do certame, situação em que será adjudicado em seu favor o objeto licitado;</w:t>
      </w:r>
    </w:p>
    <w:p w:rsidR="00BB5489" w:rsidRDefault="00BB5489" w:rsidP="00BB5489">
      <w:pPr>
        <w:pStyle w:val="TextosemFormatao"/>
      </w:pPr>
      <w:r>
        <w:t>II – não ocorrendo a contratação da microempresa ou empresa de p</w:t>
      </w:r>
      <w:r w:rsidR="00891929">
        <w:t>equeno porte, na forma do item 5</w:t>
      </w:r>
      <w:r>
        <w:t xml:space="preserve">.19.1 – I, serão convocadas as remanescentes que porventura se enquadrem </w:t>
      </w:r>
      <w:r w:rsidR="00891929">
        <w:t>na hipótese do item 5</w:t>
      </w:r>
      <w:r>
        <w:t>.19.1, na ordem classificatória, para o exercício do mesmo direito;</w:t>
      </w:r>
    </w:p>
    <w:p w:rsidR="00BB5489" w:rsidRDefault="00BB5489" w:rsidP="00BB5489">
      <w:pPr>
        <w:pStyle w:val="TextosemFormatao"/>
      </w:pPr>
      <w:r>
        <w:t xml:space="preserve">III – no caso de equivalência dos valores apresentados pelas microempresas e empresas de pequeno porte que se encontrem no intervalo previsto no item 6.19.1, será realizado sorteio, entre elas para que se identifique aquela que primeiro poderá apresentar melhor oferta. </w:t>
      </w:r>
    </w:p>
    <w:p w:rsidR="00BB5489" w:rsidRDefault="00891929" w:rsidP="00BB5489">
      <w:pPr>
        <w:pStyle w:val="TextosemFormatao"/>
      </w:pPr>
      <w:r>
        <w:t>5</w:t>
      </w:r>
      <w:r w:rsidR="00BB5489">
        <w:t>.19.3. Para a</w:t>
      </w:r>
      <w:r>
        <w:t xml:space="preserve">s situações previstas nos item </w:t>
      </w:r>
      <w:smartTag w:uri="urn:schemas-microsoft-com:office:smarttags" w:element="metricconverter">
        <w:smartTagPr>
          <w:attr w:name="ProductID" w:val="5.19 a"/>
        </w:smartTagPr>
        <w:r>
          <w:t>5</w:t>
        </w:r>
        <w:r w:rsidR="00BB5489">
          <w:t>.19 a</w:t>
        </w:r>
      </w:smartTag>
      <w:r w:rsidR="00BB5489">
        <w:t xml:space="preserve"> microempresa e empresa de pequeno porte mais bem classificada será convocada para apresentar nova proposta no prazo máximo de 5 (cinco) minutos após o encerramento dos lances, sob pena de preclusão.</w:t>
      </w:r>
    </w:p>
    <w:p w:rsidR="00BB5489" w:rsidRDefault="00891929" w:rsidP="00BB5489">
      <w:pPr>
        <w:pStyle w:val="TextosemFormatao"/>
      </w:pPr>
      <w:r>
        <w:t>5</w:t>
      </w:r>
      <w:r w:rsidR="00BB5489">
        <w:t>.20 O Pregoeiro poderá negociar com o autor da oferta de menor valor com vistas à obtenção de proposta mais vantajosa ao interesse público.</w:t>
      </w:r>
    </w:p>
    <w:p w:rsidR="00BB5489" w:rsidRDefault="00891929" w:rsidP="00BB5489">
      <w:pPr>
        <w:pStyle w:val="TextosemFormatao"/>
      </w:pPr>
      <w:r>
        <w:t>5</w:t>
      </w:r>
      <w:r w:rsidR="00BB5489">
        <w:t>.21 Após a negociação, exitosa ou não, o Pregoeiro examinará a aceitabilidade da proposta, decidindo motivadamente a respeito.</w:t>
      </w:r>
    </w:p>
    <w:p w:rsidR="00BB5489" w:rsidRDefault="00891929" w:rsidP="00BB5489">
      <w:pPr>
        <w:pStyle w:val="TextosemFormatao"/>
      </w:pPr>
      <w:r>
        <w:t>5</w:t>
      </w:r>
      <w:r w:rsidR="00753052">
        <w:t>.22</w:t>
      </w:r>
      <w:r w:rsidR="00BB5489">
        <w:t xml:space="preserve"> O pregoeiro fará a abertura do envelope dos documentos de habilitação do licitante que tenha ofertado o menor lance para o item.</w:t>
      </w:r>
    </w:p>
    <w:p w:rsidR="00BB5489" w:rsidRDefault="00891929" w:rsidP="00BB5489">
      <w:pPr>
        <w:pStyle w:val="TextosemFormatao"/>
      </w:pPr>
      <w:r>
        <w:t>5</w:t>
      </w:r>
      <w:r w:rsidR="00753052">
        <w:t>.23</w:t>
      </w:r>
      <w:r w:rsidR="00BB5489">
        <w:t xml:space="preserve"> Os documentos serão rubricados pelo pregoeiro e pela equipe de apoio e serão anexados ao processo da licitação.</w:t>
      </w:r>
    </w:p>
    <w:p w:rsidR="00BB5489" w:rsidRDefault="00891929" w:rsidP="00BB5489">
      <w:pPr>
        <w:pStyle w:val="TextosemFormatao"/>
      </w:pPr>
      <w:r>
        <w:t>5</w:t>
      </w:r>
      <w:r w:rsidR="00753052">
        <w:t>.24</w:t>
      </w:r>
      <w:r w:rsidR="00BB5489">
        <w:t xml:space="preserve"> Havendo irregularidades na documentação que não permitam a habilitação, o proponente será inabilitado, procedendo o pregoeiro à habilitação do segundo proponente classificado, e assim sucessivamente em caso de inabilitação</w:t>
      </w:r>
      <w:r w:rsidR="00980BA7">
        <w:t xml:space="preserve"> </w:t>
      </w:r>
      <w:r w:rsidR="00BB5489">
        <w:t>dos proponentes.</w:t>
      </w:r>
    </w:p>
    <w:p w:rsidR="00BB5489" w:rsidRDefault="00891929" w:rsidP="00BB5489">
      <w:pPr>
        <w:pStyle w:val="TextosemFormatao"/>
      </w:pPr>
      <w:smartTag w:uri="urn:schemas-microsoft-com:office:smarttags" w:element="metricconverter">
        <w:smartTagPr>
          <w:attr w:name="ProductID" w:val="5.25 A"/>
        </w:smartTagPr>
        <w:r>
          <w:t>5</w:t>
        </w:r>
        <w:r w:rsidR="00753052">
          <w:t>.25</w:t>
        </w:r>
        <w:r w:rsidR="00BB5489">
          <w:t xml:space="preserve"> A</w:t>
        </w:r>
      </w:smartTag>
      <w:r w:rsidR="00BB5489">
        <w:t xml:space="preserve"> regularidade fiscal das microempresas e empresas de pequeno porte somente será exigida para efeito de assinatura do contrato.</w:t>
      </w:r>
    </w:p>
    <w:p w:rsidR="00BB5489" w:rsidRDefault="00891929" w:rsidP="00BB5489">
      <w:pPr>
        <w:pStyle w:val="TextosemFormatao"/>
      </w:pPr>
      <w:r>
        <w:t>5</w:t>
      </w:r>
      <w:r w:rsidR="00753052">
        <w:t>.25</w:t>
      </w:r>
      <w:r w:rsidR="00BB5489">
        <w:t>.1 As microempresas e empresas de pequeno porte deverão apresentar toda a documentação exigida para efeito de comprovação de regularidade fiscal, mesmo que este apresente alguma restrição.</w:t>
      </w:r>
    </w:p>
    <w:p w:rsidR="00BB5489" w:rsidRDefault="00891929" w:rsidP="00BB5489">
      <w:pPr>
        <w:pStyle w:val="TextosemFormatao"/>
      </w:pPr>
      <w:r>
        <w:t>5</w:t>
      </w:r>
      <w:r w:rsidR="00753052">
        <w:t>.25</w:t>
      </w:r>
      <w:r w:rsidR="00BB5489">
        <w:t>.2 Havendo alguma restrição na comprovação da regularidade fiscal, a microempresa ou empresa de pequeno porte poderá requerer a suspensão da sessão pelo prazo de 2 (dois) dias úteis, prorrogáveis por igual período a critério da</w:t>
      </w:r>
      <w:r w:rsidR="00980BA7">
        <w:t xml:space="preserve"> </w:t>
      </w:r>
      <w:r w:rsidR="00BB5489">
        <w:t>Administração, para regularização dos documentos relativos à regularidade fiscal.</w:t>
      </w:r>
    </w:p>
    <w:p w:rsidR="00D92523" w:rsidRDefault="00891929" w:rsidP="00BB5489">
      <w:pPr>
        <w:pStyle w:val="TextosemFormatao"/>
      </w:pPr>
      <w:r>
        <w:t>5</w:t>
      </w:r>
      <w:r w:rsidR="00753052">
        <w:t>.25</w:t>
      </w:r>
      <w:r w:rsidR="00BB5489">
        <w:t xml:space="preserve">.3 A não-regularização da documentação, no prazo previsto no item anterior, implicará em decadência do direto à contratação, sem prejuízo das sanções previstas no art. 81 da Lei 8666/1993, sendo </w:t>
      </w:r>
    </w:p>
    <w:p w:rsidR="00D92523" w:rsidRDefault="00D92523" w:rsidP="00BB5489">
      <w:pPr>
        <w:pStyle w:val="TextosemFormatao"/>
      </w:pPr>
    </w:p>
    <w:p w:rsidR="00BB5489" w:rsidRDefault="00BB5489" w:rsidP="00BB5489">
      <w:pPr>
        <w:pStyle w:val="TextosemFormatao"/>
      </w:pPr>
      <w:r>
        <w:t>facultado à Administração convocar os licitantes remanescentes, na ordem de classificação, para a assinatura do contrato, ou revogar a licitação.</w:t>
      </w:r>
    </w:p>
    <w:p w:rsidR="00980BA7" w:rsidRDefault="00980BA7" w:rsidP="00BB5489">
      <w:pPr>
        <w:pStyle w:val="TextosemFormatao"/>
      </w:pPr>
    </w:p>
    <w:p w:rsidR="00BB5489" w:rsidRPr="00BD6D2C" w:rsidRDefault="00BD6D2C" w:rsidP="00BB5489">
      <w:pPr>
        <w:pStyle w:val="TextosemFormatao"/>
        <w:rPr>
          <w:b/>
        </w:rPr>
      </w:pPr>
      <w:r w:rsidRPr="00BD6D2C">
        <w:rPr>
          <w:b/>
        </w:rPr>
        <w:t>RECURSO</w:t>
      </w:r>
    </w:p>
    <w:p w:rsidR="00980BA7" w:rsidRDefault="00980BA7" w:rsidP="00BB5489">
      <w:pPr>
        <w:pStyle w:val="TextosemFormatao"/>
      </w:pPr>
    </w:p>
    <w:p w:rsidR="00BB5489" w:rsidRDefault="00891929" w:rsidP="00BB5489">
      <w:pPr>
        <w:pStyle w:val="TextosemFormatao"/>
      </w:pPr>
      <w:r>
        <w:t>5</w:t>
      </w:r>
      <w:r w:rsidR="00753052">
        <w:t>.26</w:t>
      </w:r>
      <w:r w:rsidR="00BB5489">
        <w:t xml:space="preserve"> Habilitado o proponente, o pregoeiro solicitará aos demais credenciados se desejam manifestar interesse em interpor recurso.</w:t>
      </w:r>
    </w:p>
    <w:p w:rsidR="00BB5489" w:rsidRDefault="00891929" w:rsidP="00BB5489">
      <w:pPr>
        <w:pStyle w:val="TextosemFormatao"/>
      </w:pPr>
      <w:r>
        <w:t>5</w:t>
      </w:r>
      <w:r w:rsidR="00753052">
        <w:t>.27</w:t>
      </w:r>
      <w:r w:rsidR="00BB5489">
        <w:t xml:space="preserve"> Havendo interesse, o proponente deverá manifestar motivadamente sua intenção de interpor recurso, explicitando sucintamente suas razões, cabendo ao Pregoeiro deliberar sobre o aceite do recurso.</w:t>
      </w:r>
    </w:p>
    <w:p w:rsidR="00BB5489" w:rsidRDefault="00891929" w:rsidP="00BB5489">
      <w:pPr>
        <w:pStyle w:val="TextosemFormatao"/>
      </w:pPr>
      <w:smartTag w:uri="urn:schemas-microsoft-com:office:smarttags" w:element="metricconverter">
        <w:smartTagPr>
          <w:attr w:name="ProductID" w:val="5.28 A"/>
        </w:smartTagPr>
        <w:r>
          <w:t>5</w:t>
        </w:r>
        <w:r w:rsidR="00753052">
          <w:t>.28</w:t>
        </w:r>
        <w:r w:rsidR="00BB5489">
          <w:t xml:space="preserve"> A</w:t>
        </w:r>
      </w:smartTag>
      <w:r w:rsidR="00BB5489">
        <w:t xml:space="preserve"> intenção motivada de recorrer é aquela que identifica, objetivamente, os fatos e o direito que a proponente pretende que sejam revistos pelo Pregoeiro.</w:t>
      </w:r>
    </w:p>
    <w:p w:rsidR="00BB5489" w:rsidRDefault="00891929" w:rsidP="00BB5489">
      <w:pPr>
        <w:pStyle w:val="TextosemFormatao"/>
      </w:pPr>
      <w:r>
        <w:t>5</w:t>
      </w:r>
      <w:r w:rsidR="00753052">
        <w:t>.29</w:t>
      </w:r>
      <w:r w:rsidR="00BB5489">
        <w:t xml:space="preserve"> O proponente que manifestar a intenção de recurso e o mesmo ter sido aceito pelo Pregoeiro, disporá do prazo de 03 (três) dias para a apresentação do recurso, limitado às razões apresentadas durante a sessão pública, o qual deverá ser protocolado no Departamento de Licitações de Município, dirigido à autoridade Competente. Os demais proponentes ficam desde logo intimados para apresentar as contra-razões no prazo de 03 (três</w:t>
      </w:r>
      <w:r w:rsidR="000C7895">
        <w:t>) dias</w:t>
      </w:r>
      <w:r w:rsidR="00BB5489">
        <w:t xml:space="preserve"> a contar do término do prazo do recorrente. A Autoridade Competente manifestará sua decisão no prazo de </w:t>
      </w:r>
      <w:r w:rsidR="000C7895">
        <w:t>03</w:t>
      </w:r>
      <w:r w:rsidR="00BB5489">
        <w:t xml:space="preserve"> (</w:t>
      </w:r>
      <w:r w:rsidR="000C7895">
        <w:t>três</w:t>
      </w:r>
      <w:r w:rsidR="00BB5489">
        <w:t>) dias úteis.</w:t>
      </w:r>
    </w:p>
    <w:p w:rsidR="00BB5489" w:rsidRDefault="00891929" w:rsidP="00BB5489">
      <w:pPr>
        <w:pStyle w:val="TextosemFormatao"/>
      </w:pPr>
      <w:r>
        <w:t>5</w:t>
      </w:r>
      <w:r w:rsidR="00753052">
        <w:t>.30</w:t>
      </w:r>
      <w:r w:rsidR="00BB5489">
        <w:t xml:space="preserve"> Da sessão pública do Pregão será lavrada ata circunstanciada, contendo, sem prejuízo de outros, o registro dos licitantes credenciados, das propostas escritas e verbais apresentadas, na ordem de classificação, da análise da documentação exigida para habilitação e dos recursos interpostos.</w:t>
      </w:r>
    </w:p>
    <w:p w:rsidR="00BB5489" w:rsidRDefault="00891929" w:rsidP="00BB5489">
      <w:pPr>
        <w:pStyle w:val="TextosemFormatao"/>
      </w:pPr>
      <w:smartTag w:uri="urn:schemas-microsoft-com:office:smarttags" w:element="metricconverter">
        <w:smartTagPr>
          <w:attr w:name="ProductID" w:val="5.31 A"/>
        </w:smartTagPr>
        <w:r>
          <w:t>5</w:t>
        </w:r>
        <w:r w:rsidR="00753052">
          <w:t>.31</w:t>
        </w:r>
        <w:r w:rsidR="00BB5489">
          <w:t xml:space="preserve"> A</w:t>
        </w:r>
      </w:smartTag>
      <w:r w:rsidR="00BB5489">
        <w:t xml:space="preserve"> Sessão Pública poderá ser suspensa a qualquer tempo pelo pregoeiro, desde que devidamente justificado e com prazo definido para o prosseguimento do processo.</w:t>
      </w:r>
    </w:p>
    <w:p w:rsidR="00BB5489" w:rsidRDefault="00891929" w:rsidP="00BB5489">
      <w:pPr>
        <w:pStyle w:val="TextosemFormatao"/>
      </w:pPr>
      <w:r>
        <w:t>5</w:t>
      </w:r>
      <w:r w:rsidR="00753052">
        <w:t>.32</w:t>
      </w:r>
      <w:r w:rsidR="00BB5489">
        <w:t xml:space="preserve"> Encerrado o prazo para manifestação de recurso o Pregoeiro declarará encerrada a sessão pública do pregão.</w:t>
      </w:r>
    </w:p>
    <w:p w:rsidR="00BB5489" w:rsidRDefault="00891929" w:rsidP="00BB5489">
      <w:pPr>
        <w:pStyle w:val="TextosemFormatao"/>
      </w:pPr>
      <w:r>
        <w:t>5</w:t>
      </w:r>
      <w:r w:rsidR="00753052">
        <w:t>.33</w:t>
      </w:r>
      <w:r w:rsidR="00BB5489">
        <w:t xml:space="preserve"> Caso haja necessidade de adiamento da Sessão Pública, será marcada nova data para continuação dos trabalhos, devendo ficar intimadas, no mesmo ato, as licitantes presentes.</w:t>
      </w:r>
    </w:p>
    <w:p w:rsidR="00BB5489" w:rsidRDefault="00BB5489" w:rsidP="00BB5489">
      <w:pPr>
        <w:pStyle w:val="TextosemFormatao"/>
      </w:pPr>
    </w:p>
    <w:p w:rsidR="00BB5489" w:rsidRDefault="00891929" w:rsidP="00BB5489">
      <w:pPr>
        <w:pStyle w:val="TextosemFormatao"/>
      </w:pPr>
      <w:r>
        <w:t>6</w:t>
      </w:r>
      <w:r w:rsidR="00BB5489">
        <w:t xml:space="preserve"> - DO RECURSO, DA ADJUDICAÇÃO E HOMOLOGAÇÃO.</w:t>
      </w:r>
    </w:p>
    <w:p w:rsidR="00BB5489" w:rsidRDefault="00BB5489" w:rsidP="00BB5489">
      <w:pPr>
        <w:pStyle w:val="TextosemFormatao"/>
      </w:pPr>
    </w:p>
    <w:p w:rsidR="00BB5489" w:rsidRDefault="00753052" w:rsidP="00BB5489">
      <w:pPr>
        <w:pStyle w:val="TextosemFormatao"/>
      </w:pPr>
      <w:r>
        <w:t>6</w:t>
      </w:r>
      <w:r w:rsidR="00BB5489">
        <w:t>.1 Constatado o atendimento das exigências fixadas no Edital, o licitante será declarado vencedor, sendo-lhe adjudicado o objeto do certame.</w:t>
      </w:r>
    </w:p>
    <w:p w:rsidR="00BB5489" w:rsidRDefault="00753052" w:rsidP="00BB5489">
      <w:pPr>
        <w:pStyle w:val="TextosemFormatao"/>
      </w:pPr>
      <w:r>
        <w:t>6</w:t>
      </w:r>
      <w:r w:rsidR="00BB5489">
        <w:t>.2 Em caso de desatendimento às exigências habilitatórias, o Pregoeiro inabilitará a licitante e examinará as ofertas subseqüentes e qualificação das licitantes, na ordem de classificação e, assim, sucessivamente, até a apuração de uma que atenda ao edital, sendo a respectiva licitante declarada vencedora, ocasião em que o Pregoeiro poderá negociar diretamente com o proponente para que seja obtido preço melhor.</w:t>
      </w:r>
    </w:p>
    <w:p w:rsidR="00BB5489" w:rsidRDefault="00753052" w:rsidP="00BB5489">
      <w:pPr>
        <w:pStyle w:val="TextosemFormatao"/>
      </w:pPr>
      <w:r>
        <w:t>6</w:t>
      </w:r>
      <w:r w:rsidR="00BB5489">
        <w:t>.3 Após a declaração do vencedor, qualquer licitante poderá manifestar imediata e motivadamente a intenção de recorrer, que será imediatamente lavrada em ata, quando lhe será concedido o prazo de 3 (três) dias úteis para a apresentação das razões do recurso, ficando os demais licitantes desde logo intimados para apresentar contra razões em igual número de dias, que começarão a correr do término do prazo do recorrente, sendo-lhes assegurada vista imediata dos autos;</w:t>
      </w:r>
    </w:p>
    <w:p w:rsidR="00D92523" w:rsidRDefault="00753052" w:rsidP="00BB5489">
      <w:pPr>
        <w:pStyle w:val="TextosemFormatao"/>
      </w:pPr>
      <w:r>
        <w:t>6</w:t>
      </w:r>
      <w:r w:rsidR="00BB5489">
        <w:t xml:space="preserve">.4 Decorrido o prazo, sem a juntada do recurso pelo licitante que manifestou interesse em recorrer, importará na decadência do direito </w:t>
      </w:r>
    </w:p>
    <w:p w:rsidR="00D92523" w:rsidRDefault="00D92523" w:rsidP="00BB5489">
      <w:pPr>
        <w:pStyle w:val="TextosemFormatao"/>
      </w:pPr>
    </w:p>
    <w:p w:rsidR="003212E3" w:rsidRDefault="00BB5489" w:rsidP="00BB5489">
      <w:pPr>
        <w:pStyle w:val="TextosemFormatao"/>
      </w:pPr>
      <w:r>
        <w:t xml:space="preserve">de recorrer, e o prosseguimento imediato do processo pelo Pregoeiro, adjudicando-se o objeto desta licitação ao licitante declarado </w:t>
      </w:r>
    </w:p>
    <w:p w:rsidR="003212E3" w:rsidRDefault="003212E3" w:rsidP="00BB5489">
      <w:pPr>
        <w:pStyle w:val="TextosemFormatao"/>
      </w:pPr>
    </w:p>
    <w:p w:rsidR="003212E3" w:rsidRDefault="003212E3" w:rsidP="00BB5489">
      <w:pPr>
        <w:pStyle w:val="TextosemFormatao"/>
      </w:pPr>
    </w:p>
    <w:p w:rsidR="00BB5489" w:rsidRDefault="00BB5489" w:rsidP="00BB5489">
      <w:pPr>
        <w:pStyle w:val="TextosemFormatao"/>
      </w:pPr>
      <w:r>
        <w:t>vencedor e encaminhando o processo à Homologação do Prefeito Municipal.</w:t>
      </w:r>
    </w:p>
    <w:p w:rsidR="00BB5489" w:rsidRDefault="00753052" w:rsidP="00BB5489">
      <w:pPr>
        <w:pStyle w:val="TextosemFormatao"/>
      </w:pPr>
      <w:r>
        <w:t>6</w:t>
      </w:r>
      <w:r w:rsidR="00BB5489">
        <w:t>.5 As razões e contra-razões do recurso deverão ser encaminhadas, por escrito, ao Pregoeiro, no endereço mencionado no preâmbulo deste Edital.</w:t>
      </w:r>
    </w:p>
    <w:p w:rsidR="00BB5489" w:rsidRDefault="00753052" w:rsidP="00BB5489">
      <w:pPr>
        <w:pStyle w:val="TextosemFormatao"/>
      </w:pPr>
      <w:r>
        <w:t>6</w:t>
      </w:r>
      <w:r w:rsidR="00BB5489">
        <w:t>.6 O recurso será dirigido ao Prefeito Municipal, por intermédio do pregoeiro, o qual poderá reconsiderar sua decisão, no prazo de cinco dias úteis, ou, nesse mesmo prazo, fazê-lo subir, devidamente motivado dos fatos e fundamentos legais em parecer anexo ao recurso.</w:t>
      </w:r>
    </w:p>
    <w:p w:rsidR="00BB5489" w:rsidRDefault="00753052" w:rsidP="00BB5489">
      <w:pPr>
        <w:pStyle w:val="TextosemFormatao"/>
      </w:pPr>
      <w:smartTag w:uri="urn:schemas-microsoft-com:office:smarttags" w:element="metricconverter">
        <w:smartTagPr>
          <w:attr w:name="ProductID" w:val="6.7 A"/>
        </w:smartTagPr>
        <w:r>
          <w:t>6</w:t>
        </w:r>
        <w:r w:rsidR="00BB5489">
          <w:t>.7 A</w:t>
        </w:r>
      </w:smartTag>
      <w:r w:rsidR="00BB5489">
        <w:t xml:space="preserve"> falta de manifestação imediata e motivada do licitante importará a decadência do direito de recurso.</w:t>
      </w:r>
    </w:p>
    <w:p w:rsidR="00BB5489" w:rsidRDefault="00BB5489" w:rsidP="00BB5489">
      <w:pPr>
        <w:pStyle w:val="TextosemFormatao"/>
      </w:pPr>
    </w:p>
    <w:p w:rsidR="00BB5489" w:rsidRDefault="00753052" w:rsidP="00BB5489">
      <w:pPr>
        <w:pStyle w:val="TextosemFormatao"/>
      </w:pPr>
      <w:r>
        <w:t>7</w:t>
      </w:r>
      <w:r w:rsidR="00BB5489">
        <w:t xml:space="preserve"> - DO RECEBIMENTO E DO FORNECIMENTO:</w:t>
      </w:r>
    </w:p>
    <w:p w:rsidR="00BB5489" w:rsidRDefault="00BB5489" w:rsidP="00BB5489">
      <w:pPr>
        <w:pStyle w:val="TextosemFormatao"/>
      </w:pPr>
    </w:p>
    <w:p w:rsidR="00BB5489" w:rsidRDefault="00753052" w:rsidP="00BB5489">
      <w:pPr>
        <w:pStyle w:val="TextosemFormatao"/>
      </w:pPr>
      <w:smartTag w:uri="urn:schemas-microsoft-com:office:smarttags" w:element="metricconverter">
        <w:smartTagPr>
          <w:attr w:name="ProductID" w:val="7.1 A"/>
        </w:smartTagPr>
        <w:r>
          <w:t>7</w:t>
        </w:r>
        <w:r w:rsidR="00BB5489">
          <w:t>.1 A</w:t>
        </w:r>
      </w:smartTag>
      <w:r w:rsidR="00BB5489">
        <w:t xml:space="preserve"> empresa vencedora terá o prazo máximo de 05 (cinco dias) para assinar o contrato, sob pena da perda do direito objeto desta licitação. No ato da assinatura do contrato será exigido documentos de identidade dos diretores, gerentes ou proprietários das empresas.</w:t>
      </w:r>
    </w:p>
    <w:p w:rsidR="00BB5489" w:rsidRDefault="00753052" w:rsidP="00BB5489">
      <w:pPr>
        <w:pStyle w:val="TextosemFormatao"/>
      </w:pPr>
      <w:smartTag w:uri="urn:schemas-microsoft-com:office:smarttags" w:element="metricconverter">
        <w:smartTagPr>
          <w:attr w:name="ProductID" w:val="7.2 A"/>
        </w:smartTagPr>
        <w:r>
          <w:t>7</w:t>
        </w:r>
        <w:r w:rsidR="00BB5489">
          <w:t>.</w:t>
        </w:r>
        <w:r w:rsidR="000D1D70">
          <w:t>2</w:t>
        </w:r>
        <w:r w:rsidR="00BB5489">
          <w:t xml:space="preserve"> A</w:t>
        </w:r>
      </w:smartTag>
      <w:r w:rsidR="00BB5489">
        <w:t xml:space="preserve"> nota fiscal/fatura emitida pelo fornecedor deverá conter, em local de fácil visualização, a indicação do nº. do Edital de Pregão a fim de se acelerar o trâmite de recebimento da mercadoria e posterior liberação do documento fiscal para pagamento.</w:t>
      </w:r>
    </w:p>
    <w:p w:rsidR="000D1D70" w:rsidRPr="000D1D70" w:rsidRDefault="000D1D70" w:rsidP="000D1D70">
      <w:pPr>
        <w:jc w:val="both"/>
        <w:rPr>
          <w:rFonts w:ascii="Courier New" w:hAnsi="Courier New" w:cs="Courier New"/>
          <w:sz w:val="20"/>
          <w:szCs w:val="20"/>
        </w:rPr>
      </w:pPr>
      <w:r>
        <w:rPr>
          <w:rFonts w:ascii="Courier New" w:hAnsi="Courier New" w:cs="Courier New"/>
          <w:sz w:val="20"/>
          <w:szCs w:val="20"/>
        </w:rPr>
        <w:t>7.3</w:t>
      </w:r>
      <w:r w:rsidRPr="000D1D70">
        <w:rPr>
          <w:rFonts w:ascii="Courier New" w:hAnsi="Courier New" w:cs="Courier New"/>
          <w:sz w:val="20"/>
          <w:szCs w:val="20"/>
        </w:rPr>
        <w:t xml:space="preserve"> – Os bens serão fornecidos parceladamente, em atendimento às requisições periódicas escritas expedidas pelo servidor público municipal designado pela Administração para fiscalizar e acompanhar o cumprimento do contrato, e deverão ser feitas no local indicado nas respectivas requisições.</w:t>
      </w:r>
    </w:p>
    <w:p w:rsidR="000D1D70" w:rsidRPr="000D1D70" w:rsidRDefault="000D1D70" w:rsidP="000D1D70">
      <w:pPr>
        <w:jc w:val="both"/>
        <w:rPr>
          <w:rFonts w:ascii="Courier New" w:hAnsi="Courier New" w:cs="Courier New"/>
          <w:sz w:val="20"/>
          <w:szCs w:val="20"/>
        </w:rPr>
      </w:pPr>
      <w:r>
        <w:rPr>
          <w:rFonts w:ascii="Courier New" w:hAnsi="Courier New" w:cs="Courier New"/>
          <w:sz w:val="20"/>
          <w:szCs w:val="20"/>
        </w:rPr>
        <w:t>7</w:t>
      </w:r>
      <w:r w:rsidRPr="000D1D70">
        <w:rPr>
          <w:rFonts w:ascii="Courier New" w:hAnsi="Courier New" w:cs="Courier New"/>
          <w:sz w:val="20"/>
          <w:szCs w:val="20"/>
        </w:rPr>
        <w:t>.</w:t>
      </w:r>
      <w:r>
        <w:rPr>
          <w:rFonts w:ascii="Courier New" w:hAnsi="Courier New" w:cs="Courier New"/>
          <w:sz w:val="20"/>
          <w:szCs w:val="20"/>
        </w:rPr>
        <w:t>4</w:t>
      </w:r>
      <w:r w:rsidRPr="000D1D70">
        <w:rPr>
          <w:rFonts w:ascii="Courier New" w:hAnsi="Courier New" w:cs="Courier New"/>
          <w:sz w:val="20"/>
          <w:szCs w:val="20"/>
        </w:rPr>
        <w:t xml:space="preserve"> – A primeira requisição será fornecida à Contratada após a data de assinatura do contrato, conforme a necessidade em adquirir o </w:t>
      </w:r>
      <w:r w:rsidR="00F17A0D">
        <w:rPr>
          <w:rFonts w:ascii="Courier New" w:hAnsi="Courier New" w:cs="Courier New"/>
          <w:sz w:val="20"/>
          <w:szCs w:val="20"/>
        </w:rPr>
        <w:t>serviço</w:t>
      </w:r>
      <w:r w:rsidRPr="000D1D70">
        <w:rPr>
          <w:rFonts w:ascii="Courier New" w:hAnsi="Courier New" w:cs="Courier New"/>
          <w:sz w:val="20"/>
          <w:szCs w:val="20"/>
        </w:rPr>
        <w:t xml:space="preserve">. Após o recebimento da requisição, a empresa deverá </w:t>
      </w:r>
      <w:r w:rsidR="00F17A0D">
        <w:rPr>
          <w:rFonts w:ascii="Courier New" w:hAnsi="Courier New" w:cs="Courier New"/>
          <w:sz w:val="20"/>
          <w:szCs w:val="20"/>
        </w:rPr>
        <w:t>prestar o serviço</w:t>
      </w:r>
      <w:r w:rsidRPr="000D1D70">
        <w:rPr>
          <w:rFonts w:ascii="Courier New" w:hAnsi="Courier New" w:cs="Courier New"/>
          <w:sz w:val="20"/>
          <w:szCs w:val="20"/>
        </w:rPr>
        <w:t xml:space="preserve"> requisitado no prazo máximo de 24 (vinte e quatro) horas.</w:t>
      </w:r>
    </w:p>
    <w:p w:rsidR="000D1D70" w:rsidRPr="000D1D70" w:rsidRDefault="000D1D70" w:rsidP="000D1D70">
      <w:pPr>
        <w:jc w:val="both"/>
        <w:rPr>
          <w:rFonts w:ascii="Courier New" w:hAnsi="Courier New" w:cs="Courier New"/>
          <w:sz w:val="20"/>
          <w:szCs w:val="20"/>
        </w:rPr>
      </w:pPr>
      <w:r>
        <w:rPr>
          <w:rFonts w:ascii="Courier New" w:hAnsi="Courier New" w:cs="Courier New"/>
          <w:sz w:val="20"/>
          <w:szCs w:val="20"/>
        </w:rPr>
        <w:t>7</w:t>
      </w:r>
      <w:r w:rsidRPr="000D1D70">
        <w:rPr>
          <w:rFonts w:ascii="Courier New" w:hAnsi="Courier New" w:cs="Courier New"/>
          <w:sz w:val="20"/>
          <w:szCs w:val="20"/>
        </w:rPr>
        <w:t>.</w:t>
      </w:r>
      <w:r w:rsidR="001E35C9">
        <w:rPr>
          <w:rFonts w:ascii="Courier New" w:hAnsi="Courier New" w:cs="Courier New"/>
          <w:sz w:val="20"/>
          <w:szCs w:val="20"/>
        </w:rPr>
        <w:t>5</w:t>
      </w:r>
      <w:r w:rsidRPr="000D1D70">
        <w:rPr>
          <w:rFonts w:ascii="Courier New" w:hAnsi="Courier New" w:cs="Courier New"/>
          <w:sz w:val="20"/>
          <w:szCs w:val="20"/>
        </w:rPr>
        <w:t xml:space="preserve"> – As requisições serão expedidas por quaisquer meios de comunicação que possibilitem a comprovação do respectivo recebimento por parte da Contratada, inclusive fac-símile. </w:t>
      </w:r>
    </w:p>
    <w:p w:rsidR="000D1D70" w:rsidRPr="000D1D70" w:rsidRDefault="000D1D70" w:rsidP="000D1D70">
      <w:pPr>
        <w:jc w:val="both"/>
        <w:rPr>
          <w:rFonts w:ascii="Courier New" w:hAnsi="Courier New" w:cs="Courier New"/>
          <w:sz w:val="20"/>
          <w:szCs w:val="20"/>
        </w:rPr>
      </w:pPr>
      <w:r>
        <w:rPr>
          <w:rFonts w:ascii="Courier New" w:hAnsi="Courier New" w:cs="Courier New"/>
          <w:sz w:val="20"/>
          <w:szCs w:val="20"/>
        </w:rPr>
        <w:t>7</w:t>
      </w:r>
      <w:r w:rsidRPr="000D1D70">
        <w:rPr>
          <w:rFonts w:ascii="Courier New" w:hAnsi="Courier New" w:cs="Courier New"/>
          <w:sz w:val="20"/>
          <w:szCs w:val="20"/>
        </w:rPr>
        <w:t>.</w:t>
      </w:r>
      <w:r w:rsidR="001E35C9">
        <w:rPr>
          <w:rFonts w:ascii="Courier New" w:hAnsi="Courier New" w:cs="Courier New"/>
          <w:sz w:val="20"/>
          <w:szCs w:val="20"/>
        </w:rPr>
        <w:t>6</w:t>
      </w:r>
      <w:r w:rsidRPr="000D1D70">
        <w:rPr>
          <w:rFonts w:ascii="Courier New" w:hAnsi="Courier New" w:cs="Courier New"/>
          <w:sz w:val="20"/>
          <w:szCs w:val="20"/>
        </w:rPr>
        <w:t xml:space="preserve"> – Os </w:t>
      </w:r>
      <w:r w:rsidR="00F17A0D">
        <w:rPr>
          <w:rFonts w:ascii="Courier New" w:hAnsi="Courier New" w:cs="Courier New"/>
          <w:sz w:val="20"/>
          <w:szCs w:val="20"/>
        </w:rPr>
        <w:t xml:space="preserve">serviços </w:t>
      </w:r>
      <w:r w:rsidRPr="000D1D70">
        <w:rPr>
          <w:rFonts w:ascii="Courier New" w:hAnsi="Courier New" w:cs="Courier New"/>
          <w:sz w:val="20"/>
          <w:szCs w:val="20"/>
        </w:rPr>
        <w:t>deverão ser entregues nos prazos estabelecidos pelo setor competente para fiscalizar o cumprimento do contrato, contados a partir do recebimento da respectiva requisição.</w:t>
      </w:r>
    </w:p>
    <w:p w:rsidR="000D1D70" w:rsidRDefault="000D1D70" w:rsidP="000D1D70">
      <w:pPr>
        <w:jc w:val="both"/>
        <w:rPr>
          <w:rFonts w:ascii="Courier New" w:hAnsi="Courier New" w:cs="Courier New"/>
          <w:sz w:val="20"/>
          <w:szCs w:val="20"/>
        </w:rPr>
      </w:pPr>
      <w:r>
        <w:rPr>
          <w:rFonts w:ascii="Courier New" w:hAnsi="Courier New" w:cs="Courier New"/>
          <w:sz w:val="20"/>
          <w:szCs w:val="20"/>
        </w:rPr>
        <w:t>7</w:t>
      </w:r>
      <w:r w:rsidRPr="000D1D70">
        <w:rPr>
          <w:rFonts w:ascii="Courier New" w:hAnsi="Courier New" w:cs="Courier New"/>
          <w:sz w:val="20"/>
          <w:szCs w:val="20"/>
        </w:rPr>
        <w:t>.</w:t>
      </w:r>
      <w:r w:rsidR="001E35C9">
        <w:rPr>
          <w:rFonts w:ascii="Courier New" w:hAnsi="Courier New" w:cs="Courier New"/>
          <w:sz w:val="20"/>
          <w:szCs w:val="20"/>
        </w:rPr>
        <w:t>7</w:t>
      </w:r>
      <w:r w:rsidRPr="000D1D70">
        <w:rPr>
          <w:rFonts w:ascii="Courier New" w:hAnsi="Courier New" w:cs="Courier New"/>
          <w:sz w:val="20"/>
          <w:szCs w:val="20"/>
        </w:rPr>
        <w:t xml:space="preserve"> – Correrão por conta da contratada todas as despesas de embalagem, seguros, transporte, tributos, encargos trabalhistas e previdenciários, decorrentes da entrega e da própria aquisição dos produtos.</w:t>
      </w:r>
    </w:p>
    <w:p w:rsidR="00A738E7" w:rsidRPr="000D1D70" w:rsidRDefault="00A738E7" w:rsidP="000D1D70">
      <w:pPr>
        <w:jc w:val="both"/>
        <w:rPr>
          <w:rFonts w:ascii="Courier New" w:hAnsi="Courier New" w:cs="Courier New"/>
          <w:sz w:val="20"/>
          <w:szCs w:val="20"/>
        </w:rPr>
      </w:pPr>
    </w:p>
    <w:p w:rsidR="001E35C9" w:rsidRDefault="001E35C9" w:rsidP="00BB5489">
      <w:pPr>
        <w:pStyle w:val="TextosemFormatao"/>
      </w:pPr>
    </w:p>
    <w:p w:rsidR="00BB5489" w:rsidRDefault="00753052" w:rsidP="00BB5489">
      <w:pPr>
        <w:pStyle w:val="TextosemFormatao"/>
      </w:pPr>
      <w:r>
        <w:t>8</w:t>
      </w:r>
      <w:r w:rsidR="00BB5489">
        <w:t xml:space="preserve"> - DO PAGAMENTO</w:t>
      </w:r>
    </w:p>
    <w:p w:rsidR="007523E6" w:rsidRDefault="007523E6" w:rsidP="007523E6">
      <w:pPr>
        <w:widowControl w:val="0"/>
        <w:autoSpaceDE w:val="0"/>
        <w:autoSpaceDN w:val="0"/>
        <w:adjustRightInd w:val="0"/>
        <w:jc w:val="both"/>
        <w:rPr>
          <w:sz w:val="22"/>
          <w:szCs w:val="22"/>
        </w:rPr>
      </w:pPr>
      <w:r>
        <w:t>8.1 – O Contratado disporá do prazo de 05 (cinco) dias úteis, contado da data de assinatura do contrato, para adequar-se a dar início efetivo na prestação dos serviços (ou estar à disposição para isto tão logo seja comunicado da necessidade pela Secretaria de Sáude do Município).</w:t>
      </w:r>
    </w:p>
    <w:p w:rsidR="007523E6" w:rsidRDefault="007523E6" w:rsidP="007523E6">
      <w:pPr>
        <w:pStyle w:val="TextosemFormatao"/>
      </w:pPr>
      <w:r>
        <w:t xml:space="preserve">8.2 – O pagamento dar-se-á da seguinte forma: Em até 05 DIAS APÓS O ENCERRAMENTO DE CADA MÊS </w:t>
      </w:r>
      <w:smartTag w:uri="urn:schemas-microsoft-com:office:smarttags" w:element="PersonName">
        <w:smartTagPr>
          <w:attr w:name="ProductID" w:val="EM QUE FOI PRESTADO"/>
        </w:smartTagPr>
        <w:r>
          <w:t>EM QUE FOI PRESTADO</w:t>
        </w:r>
      </w:smartTag>
      <w:r>
        <w:t xml:space="preserve"> OS SERVIÇOS, mediante apresentação do respectivo documento fiscal (emitido de acord</w:t>
      </w:r>
      <w:r w:rsidR="00101D8E">
        <w:t>o com as orientações do TCE/SC), juntamente com o itinerário  e</w:t>
      </w:r>
      <w:r w:rsidR="006950DA">
        <w:t xml:space="preserve">fetuado no dia para conferencia. </w:t>
      </w:r>
    </w:p>
    <w:p w:rsidR="00FE2BBD" w:rsidRDefault="007523E6" w:rsidP="007523E6">
      <w:pPr>
        <w:widowControl w:val="0"/>
        <w:autoSpaceDE w:val="0"/>
        <w:autoSpaceDN w:val="0"/>
        <w:adjustRightInd w:val="0"/>
        <w:jc w:val="both"/>
      </w:pPr>
      <w:r>
        <w:t>8.</w:t>
      </w:r>
      <w:r w:rsidR="006950DA">
        <w:t>3</w:t>
      </w:r>
      <w:r>
        <w:t>– O preço do serviço contratado poderá sofrer revisão de preços para mais ou para menos (conforme art. 37, XXI, da CF e art. 65, II, “d”, da Lei Federal nº8. 666/93), mediante termo aditivo ao contrato, sempre que for demonstrada a ocorrência de</w:t>
      </w:r>
    </w:p>
    <w:p w:rsidR="00FE2BBD" w:rsidRDefault="00FE2BBD" w:rsidP="007523E6">
      <w:pPr>
        <w:widowControl w:val="0"/>
        <w:autoSpaceDE w:val="0"/>
        <w:autoSpaceDN w:val="0"/>
        <w:adjustRightInd w:val="0"/>
        <w:jc w:val="both"/>
      </w:pPr>
    </w:p>
    <w:p w:rsidR="007523E6" w:rsidRDefault="007523E6" w:rsidP="007523E6">
      <w:pPr>
        <w:widowControl w:val="0"/>
        <w:autoSpaceDE w:val="0"/>
        <w:autoSpaceDN w:val="0"/>
        <w:adjustRightInd w:val="0"/>
        <w:jc w:val="both"/>
      </w:pPr>
      <w:r>
        <w:t xml:space="preserve"> aumento ou redução de quilometragem (conforme item 1.2 deste Edital) ou dos insumos ou preços dos combustíveis que afetem o equilíbrio econômico-financeiro do contrato. O pedido da revisão deverá ser instituído com comprovante dos fatos que dão ensejo a alteração pretendida, e esta somente poderá ser feita após análise dos elementos apresentados e da comparação do preço base de mercado com o preço final a ser praticado (o qual não poderá ultrapassar o preço praticado na praça pela concorrência) </w:t>
      </w:r>
    </w:p>
    <w:p w:rsidR="007523E6" w:rsidRDefault="007523E6" w:rsidP="007523E6">
      <w:pPr>
        <w:pStyle w:val="TextosemFormatao"/>
      </w:pPr>
    </w:p>
    <w:p w:rsidR="007523E6" w:rsidRDefault="007523E6" w:rsidP="007523E6">
      <w:pPr>
        <w:pStyle w:val="TextosemFormatao"/>
      </w:pPr>
      <w:r>
        <w:t>8.</w:t>
      </w:r>
      <w:r w:rsidR="006950DA">
        <w:t>4</w:t>
      </w:r>
      <w:r>
        <w:t xml:space="preserve"> - A despesa com </w:t>
      </w:r>
      <w:r w:rsidR="00FE2BBD">
        <w:t>o Serviço</w:t>
      </w:r>
      <w:r>
        <w:t>, objeto do presente Edital correrá pela seguinte dotação orçamentária do município para o exercício de 2011:</w:t>
      </w:r>
    </w:p>
    <w:p w:rsidR="007523E6" w:rsidRDefault="007523E6" w:rsidP="007523E6">
      <w:pPr>
        <w:pStyle w:val="TextosemFormatao"/>
      </w:pPr>
    </w:p>
    <w:p w:rsidR="00160EAF" w:rsidRDefault="00160EAF" w:rsidP="00BB5489">
      <w:pPr>
        <w:pStyle w:val="TextosemFormatao"/>
      </w:pPr>
    </w:p>
    <w:p w:rsidR="00160EAF" w:rsidRDefault="00160EAF" w:rsidP="00BB5489">
      <w:pPr>
        <w:pStyle w:val="TextosemFormatao"/>
      </w:pPr>
    </w:p>
    <w:tbl>
      <w:tblPr>
        <w:tblW w:w="0" w:type="auto"/>
        <w:tblLayout w:type="fixed"/>
        <w:tblCellMar>
          <w:left w:w="70" w:type="dxa"/>
          <w:right w:w="70" w:type="dxa"/>
        </w:tblCellMar>
        <w:tblLook w:val="0000"/>
      </w:tblPr>
      <w:tblGrid>
        <w:gridCol w:w="1941"/>
        <w:gridCol w:w="6703"/>
      </w:tblGrid>
      <w:tr w:rsidR="00160EAF" w:rsidTr="007D2EE0">
        <w:tc>
          <w:tcPr>
            <w:tcW w:w="8644" w:type="dxa"/>
            <w:gridSpan w:val="2"/>
          </w:tcPr>
          <w:p w:rsidR="00160EAF" w:rsidRDefault="00160EAF" w:rsidP="00160EAF">
            <w:pPr>
              <w:pStyle w:val="TextosemFormatao"/>
              <w:jc w:val="center"/>
              <w:rPr>
                <w:b/>
                <w:i/>
              </w:rPr>
            </w:pPr>
            <w:r>
              <w:rPr>
                <w:b/>
                <w:i/>
              </w:rPr>
              <w:t>Dotação Utilizada</w:t>
            </w:r>
          </w:p>
        </w:tc>
      </w:tr>
      <w:tr w:rsidR="00160EAF" w:rsidTr="00160EAF">
        <w:tc>
          <w:tcPr>
            <w:tcW w:w="1941" w:type="dxa"/>
          </w:tcPr>
          <w:p w:rsidR="00160EAF" w:rsidRPr="00160EAF" w:rsidRDefault="00160EAF" w:rsidP="00160EAF">
            <w:pPr>
              <w:pStyle w:val="TextosemFormatao"/>
              <w:jc w:val="right"/>
              <w:rPr>
                <w:b/>
                <w:i/>
              </w:rPr>
            </w:pPr>
            <w:r>
              <w:rPr>
                <w:b/>
                <w:i/>
              </w:rPr>
              <w:t>Código Dotação</w:t>
            </w:r>
          </w:p>
        </w:tc>
        <w:tc>
          <w:tcPr>
            <w:tcW w:w="6703" w:type="dxa"/>
          </w:tcPr>
          <w:p w:rsidR="00160EAF" w:rsidRPr="00160EAF" w:rsidRDefault="00160EAF" w:rsidP="00160EAF">
            <w:pPr>
              <w:pStyle w:val="TextosemFormatao"/>
              <w:rPr>
                <w:b/>
                <w:i/>
              </w:rPr>
            </w:pPr>
            <w:r>
              <w:rPr>
                <w:b/>
                <w:i/>
              </w:rPr>
              <w:t>Descrição</w:t>
            </w:r>
          </w:p>
        </w:tc>
      </w:tr>
      <w:tr w:rsidR="00160EAF" w:rsidTr="00160EAF">
        <w:tc>
          <w:tcPr>
            <w:tcW w:w="1941" w:type="dxa"/>
          </w:tcPr>
          <w:p w:rsidR="00160EAF" w:rsidRPr="00160EAF" w:rsidRDefault="00160EAF" w:rsidP="00160EAF">
            <w:pPr>
              <w:pStyle w:val="TextosemFormatao"/>
              <w:jc w:val="right"/>
            </w:pPr>
            <w:r>
              <w:t>5</w:t>
            </w:r>
          </w:p>
        </w:tc>
        <w:tc>
          <w:tcPr>
            <w:tcW w:w="6703" w:type="dxa"/>
          </w:tcPr>
          <w:p w:rsidR="00160EAF" w:rsidRPr="00160EAF" w:rsidRDefault="00160EAF" w:rsidP="00160EAF">
            <w:pPr>
              <w:pStyle w:val="TextosemFormatao"/>
            </w:pPr>
            <w:r>
              <w:t>SECRETARIA DE SAUDE</w:t>
            </w:r>
          </w:p>
        </w:tc>
      </w:tr>
      <w:tr w:rsidR="00160EAF" w:rsidTr="00160EAF">
        <w:tc>
          <w:tcPr>
            <w:tcW w:w="1941" w:type="dxa"/>
          </w:tcPr>
          <w:p w:rsidR="00160EAF" w:rsidRPr="00160EAF" w:rsidRDefault="00160EAF" w:rsidP="00160EAF">
            <w:pPr>
              <w:pStyle w:val="TextosemFormatao"/>
              <w:jc w:val="right"/>
            </w:pPr>
            <w:r>
              <w:t>1</w:t>
            </w:r>
          </w:p>
        </w:tc>
        <w:tc>
          <w:tcPr>
            <w:tcW w:w="6703" w:type="dxa"/>
          </w:tcPr>
          <w:p w:rsidR="00160EAF" w:rsidRPr="00160EAF" w:rsidRDefault="00160EAF" w:rsidP="00160EAF">
            <w:pPr>
              <w:pStyle w:val="TextosemFormatao"/>
            </w:pPr>
            <w:r>
              <w:t>FUNDO MUNICIPAL DE SAUDE</w:t>
            </w:r>
          </w:p>
        </w:tc>
      </w:tr>
      <w:tr w:rsidR="00160EAF" w:rsidTr="00160EAF">
        <w:tc>
          <w:tcPr>
            <w:tcW w:w="1941" w:type="dxa"/>
          </w:tcPr>
          <w:p w:rsidR="00160EAF" w:rsidRPr="00160EAF" w:rsidRDefault="00160EAF" w:rsidP="00160EAF">
            <w:pPr>
              <w:pStyle w:val="TextosemFormatao"/>
              <w:jc w:val="right"/>
            </w:pPr>
            <w:r>
              <w:t>10</w:t>
            </w:r>
          </w:p>
        </w:tc>
        <w:tc>
          <w:tcPr>
            <w:tcW w:w="6703" w:type="dxa"/>
          </w:tcPr>
          <w:p w:rsidR="00160EAF" w:rsidRPr="00160EAF" w:rsidRDefault="00160EAF" w:rsidP="00160EAF">
            <w:pPr>
              <w:pStyle w:val="TextosemFormatao"/>
            </w:pPr>
            <w:r>
              <w:t>SAUDE</w:t>
            </w:r>
          </w:p>
        </w:tc>
      </w:tr>
      <w:tr w:rsidR="00160EAF" w:rsidTr="00160EAF">
        <w:tc>
          <w:tcPr>
            <w:tcW w:w="1941" w:type="dxa"/>
          </w:tcPr>
          <w:p w:rsidR="00160EAF" w:rsidRPr="00160EAF" w:rsidRDefault="00160EAF" w:rsidP="00160EAF">
            <w:pPr>
              <w:pStyle w:val="TextosemFormatao"/>
              <w:jc w:val="right"/>
            </w:pPr>
            <w:r>
              <w:t>301</w:t>
            </w:r>
          </w:p>
        </w:tc>
        <w:tc>
          <w:tcPr>
            <w:tcW w:w="6703" w:type="dxa"/>
          </w:tcPr>
          <w:p w:rsidR="00160EAF" w:rsidRPr="00160EAF" w:rsidRDefault="00160EAF" w:rsidP="00160EAF">
            <w:pPr>
              <w:pStyle w:val="TextosemFormatao"/>
            </w:pPr>
            <w:r>
              <w:t>ATENCAO BASICA</w:t>
            </w:r>
          </w:p>
        </w:tc>
      </w:tr>
      <w:tr w:rsidR="00160EAF" w:rsidTr="00160EAF">
        <w:tc>
          <w:tcPr>
            <w:tcW w:w="1941" w:type="dxa"/>
          </w:tcPr>
          <w:p w:rsidR="00160EAF" w:rsidRPr="00160EAF" w:rsidRDefault="00160EAF" w:rsidP="00160EAF">
            <w:pPr>
              <w:pStyle w:val="TextosemFormatao"/>
              <w:jc w:val="right"/>
            </w:pPr>
            <w:r>
              <w:t>70</w:t>
            </w:r>
          </w:p>
        </w:tc>
        <w:tc>
          <w:tcPr>
            <w:tcW w:w="6703" w:type="dxa"/>
          </w:tcPr>
          <w:p w:rsidR="00160EAF" w:rsidRPr="00160EAF" w:rsidRDefault="00160EAF" w:rsidP="00160EAF">
            <w:pPr>
              <w:pStyle w:val="TextosemFormatao"/>
            </w:pPr>
            <w:r>
              <w:t>DESENVOLVIMENTO DA SAÚDE</w:t>
            </w:r>
          </w:p>
        </w:tc>
      </w:tr>
      <w:tr w:rsidR="00160EAF" w:rsidTr="00160EAF">
        <w:tc>
          <w:tcPr>
            <w:tcW w:w="1941" w:type="dxa"/>
          </w:tcPr>
          <w:p w:rsidR="00160EAF" w:rsidRPr="00160EAF" w:rsidRDefault="00160EAF" w:rsidP="00160EAF">
            <w:pPr>
              <w:pStyle w:val="TextosemFormatao"/>
              <w:jc w:val="right"/>
            </w:pPr>
            <w:r>
              <w:t>2024</w:t>
            </w:r>
          </w:p>
        </w:tc>
        <w:tc>
          <w:tcPr>
            <w:tcW w:w="6703" w:type="dxa"/>
          </w:tcPr>
          <w:p w:rsidR="00160EAF" w:rsidRPr="00160EAF" w:rsidRDefault="00160EAF" w:rsidP="00160EAF">
            <w:pPr>
              <w:pStyle w:val="TextosemFormatao"/>
            </w:pPr>
            <w:r>
              <w:t>MANUTEÇÃO DO FUNDO MUNICIPAL DE SAÚDE</w:t>
            </w:r>
          </w:p>
        </w:tc>
      </w:tr>
      <w:tr w:rsidR="00160EAF" w:rsidTr="00160EAF">
        <w:tc>
          <w:tcPr>
            <w:tcW w:w="1941" w:type="dxa"/>
          </w:tcPr>
          <w:p w:rsidR="00160EAF" w:rsidRPr="00160EAF" w:rsidRDefault="00160EAF" w:rsidP="00160EAF">
            <w:pPr>
              <w:pStyle w:val="TextosemFormatao"/>
              <w:jc w:val="right"/>
            </w:pPr>
            <w:r>
              <w:t>3390399900</w:t>
            </w:r>
          </w:p>
        </w:tc>
        <w:tc>
          <w:tcPr>
            <w:tcW w:w="6703" w:type="dxa"/>
          </w:tcPr>
          <w:p w:rsidR="00160EAF" w:rsidRPr="00160EAF" w:rsidRDefault="00160EAF" w:rsidP="00160EAF">
            <w:pPr>
              <w:pStyle w:val="TextosemFormatao"/>
            </w:pPr>
            <w:r>
              <w:t>OUTROS SERVICOS DE TERCEIROS-P.JURIDICA</w:t>
            </w:r>
          </w:p>
        </w:tc>
      </w:tr>
      <w:tr w:rsidR="00160EAF" w:rsidTr="00160EAF">
        <w:tc>
          <w:tcPr>
            <w:tcW w:w="1941" w:type="dxa"/>
          </w:tcPr>
          <w:p w:rsidR="00160EAF" w:rsidRPr="00160EAF" w:rsidRDefault="00160EAF" w:rsidP="00160EAF">
            <w:pPr>
              <w:pStyle w:val="TextosemFormatao"/>
              <w:jc w:val="right"/>
            </w:pPr>
            <w:r>
              <w:t>10200</w:t>
            </w:r>
          </w:p>
        </w:tc>
        <w:tc>
          <w:tcPr>
            <w:tcW w:w="6703" w:type="dxa"/>
          </w:tcPr>
          <w:p w:rsidR="00160EAF" w:rsidRPr="00160EAF" w:rsidRDefault="00160EAF" w:rsidP="00160EAF">
            <w:pPr>
              <w:pStyle w:val="TextosemFormatao"/>
            </w:pPr>
            <w:r>
              <w:t>Rec.de Impostos e de Transf.Imp-Saúde</w:t>
            </w:r>
          </w:p>
        </w:tc>
      </w:tr>
    </w:tbl>
    <w:p w:rsidR="00160EAF" w:rsidRDefault="00160EAF" w:rsidP="00BB5489">
      <w:pPr>
        <w:pStyle w:val="TextosemFormatao"/>
      </w:pPr>
    </w:p>
    <w:p w:rsidR="00BB5489" w:rsidRPr="00160EAF" w:rsidRDefault="00BB5489" w:rsidP="00BB5489">
      <w:pPr>
        <w:pStyle w:val="TextosemFormatao"/>
      </w:pPr>
    </w:p>
    <w:p w:rsidR="00BB5489" w:rsidRDefault="00BB5489" w:rsidP="00BB5489">
      <w:pPr>
        <w:pStyle w:val="TextosemFormatao"/>
      </w:pPr>
    </w:p>
    <w:p w:rsidR="00BB5489" w:rsidRDefault="00753052" w:rsidP="00BB5489">
      <w:pPr>
        <w:pStyle w:val="TextosemFormatao"/>
      </w:pPr>
      <w:r>
        <w:t>9</w:t>
      </w:r>
      <w:r w:rsidR="00BB5489">
        <w:t xml:space="preserve"> - DAS PENALIDADES</w:t>
      </w:r>
    </w:p>
    <w:p w:rsidR="00BB5489" w:rsidRDefault="00BB5489" w:rsidP="00BB5489">
      <w:pPr>
        <w:pStyle w:val="TextosemFormatao"/>
      </w:pPr>
    </w:p>
    <w:p w:rsidR="00D92523" w:rsidRDefault="00753052" w:rsidP="00BB5489">
      <w:pPr>
        <w:pStyle w:val="TextosemFormatao"/>
      </w:pPr>
      <w:smartTag w:uri="urn:schemas-microsoft-com:office:smarttags" w:element="metricconverter">
        <w:smartTagPr>
          <w:attr w:name="ProductID" w:val="9.1 A"/>
        </w:smartTagPr>
        <w:r>
          <w:t>9</w:t>
        </w:r>
        <w:r w:rsidR="00BB5489">
          <w:t>.1 A</w:t>
        </w:r>
      </w:smartTag>
      <w:r w:rsidR="00BB5489">
        <w:t xml:space="preserve"> licitante vencedora que descumprir quaisquer das cláusulas ou condições do presente Pregão ficará sujeita às penalidades previstas </w:t>
      </w:r>
    </w:p>
    <w:p w:rsidR="00D92523" w:rsidRDefault="00D92523" w:rsidP="00BB5489">
      <w:pPr>
        <w:pStyle w:val="TextosemFormatao"/>
      </w:pPr>
    </w:p>
    <w:p w:rsidR="00BB5489" w:rsidRDefault="00BB5489" w:rsidP="00BB5489">
      <w:pPr>
        <w:pStyle w:val="TextosemFormatao"/>
      </w:pPr>
      <w:r>
        <w:t>nos art. 86 e 87 da Lei Federal n° 8.666, de 21 de junho de 1993, especialmente de:</w:t>
      </w:r>
    </w:p>
    <w:p w:rsidR="00BB5489" w:rsidRDefault="00BB5489" w:rsidP="00BB5489">
      <w:pPr>
        <w:pStyle w:val="TextosemFormatao"/>
      </w:pPr>
      <w:r>
        <w:t>a) Multa de 10% (dez por cento) pelo atraso injustificado, sobre o valor total da proposta, e juros de 1% (um por cento) ao mês pela permanência do atraso ou fração equivalente.</w:t>
      </w:r>
    </w:p>
    <w:p w:rsidR="00BB5489" w:rsidRDefault="00BB5489" w:rsidP="00BB5489">
      <w:pPr>
        <w:pStyle w:val="TextosemFormatao"/>
      </w:pPr>
      <w:r>
        <w:t>b) Pela inexecução total ou parcial do contrato a Administração poderá, garantida a prévia defesa, aplicar, também, as seguintes sanções:</w:t>
      </w:r>
    </w:p>
    <w:p w:rsidR="00BB5489" w:rsidRDefault="00BB5489" w:rsidP="00BB5489">
      <w:pPr>
        <w:pStyle w:val="TextosemFormatao"/>
      </w:pPr>
      <w:r>
        <w:t>b.1) advertência;</w:t>
      </w:r>
    </w:p>
    <w:p w:rsidR="00BB5489" w:rsidRDefault="00BB5489" w:rsidP="00BB5489">
      <w:pPr>
        <w:pStyle w:val="TextosemFormatao"/>
      </w:pPr>
      <w:r>
        <w:t>b.2) multa de 10% (dez por cento) sobre o valor homologado;</w:t>
      </w:r>
    </w:p>
    <w:p w:rsidR="00BB5489" w:rsidRDefault="00BB5489" w:rsidP="00BB5489">
      <w:pPr>
        <w:pStyle w:val="TextosemFormatao"/>
      </w:pPr>
      <w:r>
        <w:t xml:space="preserve">b.3) suspensão temporária em licitação e impedimento de contratar com a Prefeitura de </w:t>
      </w:r>
      <w:r w:rsidR="00D92523">
        <w:t>Ascurra</w:t>
      </w:r>
      <w:r>
        <w:t xml:space="preserve"> (SC), por prazo não superior a 02 (dois) anos;</w:t>
      </w:r>
    </w:p>
    <w:p w:rsidR="00BB5489" w:rsidRDefault="00BB5489" w:rsidP="00BB5489">
      <w:pPr>
        <w:pStyle w:val="TextosemFormatao"/>
      </w:pPr>
      <w:r>
        <w:t>b.4) declaração de inidoneidade para licitar ou contratar com a Administração Pública, enquanto perdurarem os motivos determinantes da punição ou até que seja promovida sua reabilitação perante a própria autoridade que aplicou a penalidade. A recusa pelo fornecedor em entregar o material adjudicado acarretará a multa de 10% (dez por cento) sobre o valor da parcela inadimplida.</w:t>
      </w:r>
    </w:p>
    <w:p w:rsidR="00BB5489" w:rsidRDefault="00753052" w:rsidP="00BB5489">
      <w:pPr>
        <w:pStyle w:val="TextosemFormatao"/>
      </w:pPr>
      <w:r>
        <w:t>9</w:t>
      </w:r>
      <w:r w:rsidR="00BB5489">
        <w:t>.2 O atraso que exceder ao prazo fixado para a entrega, acarretará a multa de 0,5 (zero vírgula cinco por cento), por dia de atraso, limitado ao máximo de 10% (dez por cento), sobre o valor total que lhe foi adjudicado.</w:t>
      </w:r>
    </w:p>
    <w:p w:rsidR="00BB5489" w:rsidRDefault="00753052" w:rsidP="00BB5489">
      <w:pPr>
        <w:pStyle w:val="TextosemFormatao"/>
      </w:pPr>
      <w:r>
        <w:t>9</w:t>
      </w:r>
      <w:r w:rsidR="00BB5489">
        <w:t>.3 O não-cumprimento de obrigação acessória, sujeitará o fornecedor à multa de 10% (dez por cento) sobre o valor total da obrigação.</w:t>
      </w:r>
    </w:p>
    <w:p w:rsidR="00470C56" w:rsidRDefault="00753052" w:rsidP="00BB5489">
      <w:pPr>
        <w:pStyle w:val="TextosemFormatao"/>
      </w:pPr>
      <w:r>
        <w:t>9</w:t>
      </w:r>
      <w:r w:rsidR="00BB5489">
        <w:t xml:space="preserve">.4 Nos termos do artigo 7º da Lei nº. 10.520, de 17/07/2002, o licitante, sem prejuízo das demais cominações legais e contratuais, </w:t>
      </w:r>
    </w:p>
    <w:p w:rsidR="00470C56" w:rsidRDefault="00470C56" w:rsidP="00BB5489">
      <w:pPr>
        <w:pStyle w:val="TextosemFormatao"/>
      </w:pPr>
    </w:p>
    <w:p w:rsidR="00BB5489" w:rsidRDefault="00BB5489" w:rsidP="00BB5489">
      <w:pPr>
        <w:pStyle w:val="TextosemFormatao"/>
      </w:pPr>
      <w:r>
        <w:t>poderá ficar, pelo prazo de até 05 (cinco) anos, impedido de licitar e contratar com a União, Estados, Distrito Federal ou Municípios, e descredenciado do Cadastro do Município, nos casos de:</w:t>
      </w:r>
    </w:p>
    <w:p w:rsidR="00BB5489" w:rsidRDefault="00BB5489" w:rsidP="00BB5489">
      <w:pPr>
        <w:pStyle w:val="TextosemFormatao"/>
      </w:pPr>
      <w:r>
        <w:t>a) Ausência de entrega de documentação exigida para habilitação;</w:t>
      </w:r>
    </w:p>
    <w:p w:rsidR="00BB5489" w:rsidRDefault="00BB5489" w:rsidP="00BB5489">
      <w:pPr>
        <w:pStyle w:val="TextosemFormatao"/>
      </w:pPr>
      <w:r>
        <w:t>b) Apresentação de documentação falsa para participação no certame;</w:t>
      </w:r>
    </w:p>
    <w:p w:rsidR="00BB5489" w:rsidRDefault="00BB5489" w:rsidP="00BB5489">
      <w:pPr>
        <w:pStyle w:val="TextosemFormatao"/>
      </w:pPr>
      <w:r>
        <w:t>c) Retardamento da execução do certame, por conduta reprovável;</w:t>
      </w:r>
    </w:p>
    <w:p w:rsidR="00BB5489" w:rsidRDefault="00D70373" w:rsidP="00BB5489">
      <w:pPr>
        <w:pStyle w:val="TextosemFormatao"/>
      </w:pPr>
      <w:r>
        <w:t xml:space="preserve">d) </w:t>
      </w:r>
      <w:r w:rsidR="00BB5489">
        <w:t>Não-manutenção da proposta escrita ou lance verbal, após a adjudicação;</w:t>
      </w:r>
    </w:p>
    <w:p w:rsidR="00BB5489" w:rsidRDefault="00BB5489" w:rsidP="00BB5489">
      <w:pPr>
        <w:pStyle w:val="TextosemFormatao"/>
      </w:pPr>
      <w:r>
        <w:t>e) Comportamento inidôneo;</w:t>
      </w:r>
    </w:p>
    <w:p w:rsidR="00BB5489" w:rsidRDefault="00BB5489" w:rsidP="00BB5489">
      <w:pPr>
        <w:pStyle w:val="TextosemFormatao"/>
      </w:pPr>
      <w:r>
        <w:t>f) Cometimento de fraude fiscal;</w:t>
      </w:r>
    </w:p>
    <w:p w:rsidR="00BB5489" w:rsidRDefault="00BB5489" w:rsidP="00BB5489">
      <w:pPr>
        <w:pStyle w:val="TextosemFormatao"/>
      </w:pPr>
      <w:r>
        <w:t>g) Fraudar a execução do contrato;</w:t>
      </w:r>
    </w:p>
    <w:p w:rsidR="00BB5489" w:rsidRDefault="00BB5489" w:rsidP="00BB5489">
      <w:pPr>
        <w:pStyle w:val="TextosemFormatao"/>
      </w:pPr>
      <w:r>
        <w:t>h) Falhar na execução do contrato.</w:t>
      </w:r>
    </w:p>
    <w:p w:rsidR="00BB5489" w:rsidRDefault="00753052" w:rsidP="00BB5489">
      <w:pPr>
        <w:pStyle w:val="TextosemFormatao"/>
      </w:pPr>
      <w:r>
        <w:t>9</w:t>
      </w:r>
      <w:r w:rsidR="00BB5489">
        <w:t>.5 Na aplicação das penalidades previstas no Edital, o Município considerará, motivadamente, a gravidade da falta, seus efeitos, bem como os antecedentes do licitante ou contratado, podendo deixar de aplicá-las, se admitidas as suas justificativas, nos termos do que dispõe o artigo 87, "caput", da Lei nº. 8.666/93.</w:t>
      </w:r>
    </w:p>
    <w:p w:rsidR="00BB5489" w:rsidRDefault="00753052" w:rsidP="00BB5489">
      <w:pPr>
        <w:pStyle w:val="TextosemFormatao"/>
      </w:pPr>
      <w:r>
        <w:t>9</w:t>
      </w:r>
      <w:r w:rsidR="00BB5489">
        <w:t>.6 As penalidades serão registradas no cadastro do contratado, quando for o caso.</w:t>
      </w:r>
    </w:p>
    <w:p w:rsidR="00BB5489" w:rsidRDefault="00753052" w:rsidP="00BB5489">
      <w:pPr>
        <w:pStyle w:val="TextosemFormatao"/>
      </w:pPr>
      <w:r>
        <w:t>9</w:t>
      </w:r>
      <w:r w:rsidR="00BB5489">
        <w:t>.7 Nenhum pagamento será efetuado enquanto pendente de liquidação qualquer obrigação financeira que for imposta ao fornecedor em virtude de penalidade ou inadimplência contratual.</w:t>
      </w:r>
    </w:p>
    <w:p w:rsidR="00BB5489" w:rsidRDefault="00BB5489" w:rsidP="00BB5489">
      <w:pPr>
        <w:pStyle w:val="TextosemFormatao"/>
      </w:pPr>
    </w:p>
    <w:p w:rsidR="00BB5489" w:rsidRDefault="00BB5489" w:rsidP="00BB5489">
      <w:pPr>
        <w:pStyle w:val="TextosemFormatao"/>
      </w:pPr>
      <w:r>
        <w:t>1</w:t>
      </w:r>
      <w:r w:rsidR="00985112">
        <w:t>0</w:t>
      </w:r>
      <w:r>
        <w:t xml:space="preserve"> - DAS DISPOSIÇÕES GERAIS:</w:t>
      </w:r>
    </w:p>
    <w:p w:rsidR="00BB5489" w:rsidRDefault="00BB5489" w:rsidP="00BB5489">
      <w:pPr>
        <w:pStyle w:val="TextosemFormatao"/>
      </w:pPr>
    </w:p>
    <w:p w:rsidR="00BB5489" w:rsidRDefault="00985112" w:rsidP="00BB5489">
      <w:pPr>
        <w:pStyle w:val="TextosemFormatao"/>
      </w:pPr>
      <w:r>
        <w:t>10</w:t>
      </w:r>
      <w:r w:rsidR="00BB5489">
        <w:t xml:space="preserve">.1 Qualquer informações ou dúvidas de ordem técnica, bem como aquelas decorrentes de interpretação do Edital, deverão ser solicitadas por escrito, ao Município de </w:t>
      </w:r>
      <w:r w:rsidR="007B7240">
        <w:t>Ascurra</w:t>
      </w:r>
      <w:r w:rsidR="00BB5489">
        <w:t>, no Departamento de Compras, sito na</w:t>
      </w:r>
      <w:r w:rsidR="007B7240">
        <w:t xml:space="preserve"> Rua</w:t>
      </w:r>
      <w:r w:rsidR="00BB5489">
        <w:t xml:space="preserve"> </w:t>
      </w:r>
      <w:r w:rsidR="007B7240">
        <w:t>Benjamin Constant</w:t>
      </w:r>
      <w:r w:rsidR="00BB5489">
        <w:t xml:space="preserve">, nº. </w:t>
      </w:r>
      <w:r w:rsidR="007B7240">
        <w:t>221</w:t>
      </w:r>
      <w:r w:rsidR="00BB5489">
        <w:t>, ou pelos telefones 47-</w:t>
      </w:r>
      <w:r w:rsidR="007B7240">
        <w:t>33830222</w:t>
      </w:r>
      <w:r w:rsidR="00BB5489">
        <w:t>, e fax 47-</w:t>
      </w:r>
      <w:r w:rsidR="007B7240">
        <w:t>33830222</w:t>
      </w:r>
      <w:r w:rsidR="00BB5489">
        <w:t>, no horário compreendido entre as 08h00 as 16h30 horas, preferencialmente, com antecedência mínima de 03 (três) dias da data marcada para recebimento dos envelopes.</w:t>
      </w:r>
    </w:p>
    <w:p w:rsidR="00D92523" w:rsidRDefault="00D92523" w:rsidP="00BB5489">
      <w:pPr>
        <w:pStyle w:val="TextosemFormatao"/>
      </w:pPr>
    </w:p>
    <w:p w:rsidR="00BB5489" w:rsidRDefault="00985112" w:rsidP="00BB5489">
      <w:pPr>
        <w:pStyle w:val="TextosemFormatao"/>
      </w:pPr>
      <w:r>
        <w:t>10</w:t>
      </w:r>
      <w:r w:rsidR="00BB5489">
        <w:t>.2 Os questionamentos recebidos e as respectivas respostas com relação ao presente Pregão encontrar-se-ão à disposição de todos os interessados no Município, no Departamento de Compras.</w:t>
      </w:r>
    </w:p>
    <w:p w:rsidR="00BB5489" w:rsidRDefault="00985112" w:rsidP="00BB5489">
      <w:pPr>
        <w:pStyle w:val="TextosemFormatao"/>
      </w:pPr>
      <w:r>
        <w:t>10</w:t>
      </w:r>
      <w:r w:rsidR="00BB5489">
        <w:t>.3 Ocorrendo a decretação de feriado ou qualquer fato superveniente que impeça a realização do certame na data marcada, todas as datas constantes deste Edital serão transferidas, automaticamente, para o primeiro dia útil ou de expediente normal subseqüentes aos ora fixados.</w:t>
      </w:r>
    </w:p>
    <w:p w:rsidR="00BB5489" w:rsidRDefault="00985112" w:rsidP="00BB5489">
      <w:pPr>
        <w:pStyle w:val="TextosemFormatao"/>
      </w:pPr>
      <w:r>
        <w:t>10</w:t>
      </w:r>
      <w:r w:rsidR="00BB5489">
        <w:t>.4 Para agilização dos trabalhos, solicita-se que os licitantes façam constar em sua documentação o endereço e os números de fax e telefone e e-mail.</w:t>
      </w:r>
    </w:p>
    <w:p w:rsidR="00BB5489" w:rsidRDefault="00985112" w:rsidP="00BB5489">
      <w:pPr>
        <w:pStyle w:val="TextosemFormatao"/>
      </w:pPr>
      <w:r>
        <w:t>10</w:t>
      </w:r>
      <w:r w:rsidR="00BB5489">
        <w:t>.5 Todos os documentos, exigidos no presente instrumento convocatório, poderão ser apresentados em original, por qualquer processo de cópia autenticada por tabelião, ou publicação em órgão da imprensa oficial, ou autenticadas por servidor desta Administração Pública Municipal, sendo dispensada a autenticação quando se tratar de cópia disponibilizada por intermédio da Internet.</w:t>
      </w:r>
    </w:p>
    <w:p w:rsidR="00BB5489" w:rsidRDefault="00985112" w:rsidP="00BB5489">
      <w:pPr>
        <w:pStyle w:val="TextosemFormatao"/>
      </w:pPr>
      <w:r>
        <w:t>10</w:t>
      </w:r>
      <w:r w:rsidR="00BB5489">
        <w:t xml:space="preserve">.6 O proponente que vier a ser contratado ficará obrigado a aceitar, nas mesmas condições contratuais, os acréscimos ou supressões que se fizerem necessários, por conveniência do Município de </w:t>
      </w:r>
      <w:r w:rsidR="00160EAF">
        <w:t>ASCURRA</w:t>
      </w:r>
      <w:r w:rsidR="00BB5489">
        <w:t>, dentro do limite permitido pelo artigo 65, § 1º, da Lei nº. 8666/93, sobre o valor inicial contratado.</w:t>
      </w:r>
    </w:p>
    <w:p w:rsidR="00BB5489" w:rsidRDefault="00985112" w:rsidP="00BB5489">
      <w:pPr>
        <w:pStyle w:val="TextosemFormatao"/>
      </w:pPr>
      <w:r>
        <w:t>10</w:t>
      </w:r>
      <w:r w:rsidR="00BB5489">
        <w:t>.7 Após a apresentação da proposta, não caberá desistência, salvo por motivo justo decorrente de fato superveniente e aceito pelo Pregoeiro.</w:t>
      </w:r>
    </w:p>
    <w:p w:rsidR="00722B67" w:rsidRDefault="00722B67" w:rsidP="00BB5489">
      <w:pPr>
        <w:pStyle w:val="TextosemFormatao"/>
      </w:pPr>
    </w:p>
    <w:p w:rsidR="00BB5489" w:rsidRDefault="00985112" w:rsidP="00BB5489">
      <w:pPr>
        <w:pStyle w:val="TextosemFormatao"/>
      </w:pPr>
      <w:smartTag w:uri="urn:schemas-microsoft-com:office:smarttags" w:element="metricconverter">
        <w:smartTagPr>
          <w:attr w:name="ProductID" w:val="10.8 A"/>
        </w:smartTagPr>
        <w:r>
          <w:t>10</w:t>
        </w:r>
        <w:r w:rsidR="00BB5489">
          <w:t>.8 A</w:t>
        </w:r>
      </w:smartTag>
      <w:r w:rsidR="00BB5489">
        <w:t xml:space="preserve"> presente licitação somente poderá vir a ser revogada por razões de interesse público decorrentes de fato superveniente, devidamente comprovado, ou anulada, no todo ou em parte, por ilegalidade, de ofício ou por provocação de terceiros, mediante parecer escrito e devidamente fundamentado sem a obrigação de indenizar (art. 49 da Lei Federal nº. 8666/93).</w:t>
      </w:r>
    </w:p>
    <w:p w:rsidR="00BB5489" w:rsidRDefault="00985112" w:rsidP="00BB5489">
      <w:pPr>
        <w:pStyle w:val="TextosemFormatao"/>
      </w:pPr>
      <w:r>
        <w:t>10</w:t>
      </w:r>
      <w:r w:rsidR="00BB5489">
        <w:t>.9 Em nenhuma hipótese será concedido prazo para apresentação da documentação exigida e não apresentada na reunião de recebimento;</w:t>
      </w:r>
    </w:p>
    <w:p w:rsidR="00BB5489" w:rsidRDefault="00985112" w:rsidP="00BB5489">
      <w:pPr>
        <w:pStyle w:val="TextosemFormatao"/>
      </w:pPr>
      <w:r>
        <w:t>10</w:t>
      </w:r>
      <w:r w:rsidR="00BB5489">
        <w:t>.10 Fica eleito, de comum acordo entre as partes, o Foro da Comarca de Ascurra (SC), para dirimir quaisquer litígios oriundos da licitação e do contrato decorrente, com expressa renúncia a outro qualquer, por mais privilegiado que seja.</w:t>
      </w:r>
    </w:p>
    <w:p w:rsidR="00BB5489" w:rsidRDefault="00985112" w:rsidP="00BB5489">
      <w:pPr>
        <w:pStyle w:val="TextosemFormatao"/>
      </w:pPr>
      <w:r>
        <w:t>10</w:t>
      </w:r>
      <w:r w:rsidR="00BB5489">
        <w:t>.11 O resultado desta licitação será lavrado em Ata, a qual será assinada pelo Pregoeiro e Equipe de Apoio.</w:t>
      </w:r>
    </w:p>
    <w:p w:rsidR="00BB5489" w:rsidRDefault="00985112" w:rsidP="00BB5489">
      <w:pPr>
        <w:pStyle w:val="TextosemFormatao"/>
      </w:pPr>
      <w:r>
        <w:t>10</w:t>
      </w:r>
      <w:r w:rsidR="00BB5489">
        <w:t>.12 O proponente é responsável pela fidelidade e legitimidade das informações e dos documentos apresentados em qualquer fase da licitação.</w:t>
      </w:r>
    </w:p>
    <w:p w:rsidR="00BB5489" w:rsidRDefault="00985112" w:rsidP="00BB5489">
      <w:pPr>
        <w:pStyle w:val="TextosemFormatao"/>
      </w:pPr>
      <w:r>
        <w:t>10</w:t>
      </w:r>
      <w:r w:rsidR="00BB5489">
        <w:t xml:space="preserve">.13 No interesse </w:t>
      </w:r>
      <w:r w:rsidR="000C18F0">
        <w:t>do</w:t>
      </w:r>
      <w:r w:rsidR="00BB5489">
        <w:t xml:space="preserve"> Município, sem que caiba às participantes qualquer recurso ou indenização, poderá a licitação ter:</w:t>
      </w:r>
    </w:p>
    <w:p w:rsidR="00BB5489" w:rsidRDefault="00BB5489" w:rsidP="00BB5489">
      <w:pPr>
        <w:pStyle w:val="TextosemFormatao"/>
      </w:pPr>
      <w:r>
        <w:t>a) adiada sua abertura;</w:t>
      </w:r>
    </w:p>
    <w:p w:rsidR="00BB5489" w:rsidRDefault="00BB5489" w:rsidP="00BB5489">
      <w:pPr>
        <w:pStyle w:val="TextosemFormatao"/>
      </w:pPr>
      <w:r>
        <w:t>b) alterado o Edital, com fixação de novo prazo para a realização da licitação.</w:t>
      </w:r>
    </w:p>
    <w:p w:rsidR="00BB5489" w:rsidRDefault="00985112" w:rsidP="00BB5489">
      <w:pPr>
        <w:pStyle w:val="TextosemFormatao"/>
      </w:pPr>
      <w:r>
        <w:t>10</w:t>
      </w:r>
      <w:r w:rsidR="00BB5489">
        <w:t>.14 Os envelopes de habilitação e proposta não abertos estarão disponíveis no Departamento de Licitações para retirada por seus respectivos proponentes, no prazo de trinta dias após a assinatura do contrato decorrente da licitação. Caso não sejam retirados no prazo anterior, serão inutilizados.</w:t>
      </w:r>
    </w:p>
    <w:p w:rsidR="001E35C9" w:rsidRDefault="001E35C9" w:rsidP="00BB5489">
      <w:pPr>
        <w:pStyle w:val="TextosemFormatao"/>
      </w:pPr>
    </w:p>
    <w:p w:rsidR="00BB5489" w:rsidRDefault="00985112" w:rsidP="00BB5489">
      <w:pPr>
        <w:pStyle w:val="TextosemFormatao"/>
      </w:pPr>
      <w:r>
        <w:t>10</w:t>
      </w:r>
      <w:r w:rsidR="00BB5489">
        <w:t>.1</w:t>
      </w:r>
      <w:r w:rsidR="007B7240">
        <w:t>5</w:t>
      </w:r>
      <w:r w:rsidR="00BB5489">
        <w:t xml:space="preserve"> São anexos deste Edital:</w:t>
      </w:r>
    </w:p>
    <w:p w:rsidR="00CC3B59" w:rsidRDefault="00CC3B59" w:rsidP="00BB5489">
      <w:pPr>
        <w:pStyle w:val="TextosemFormatao"/>
      </w:pPr>
    </w:p>
    <w:p w:rsidR="00BB5489" w:rsidRDefault="002C3067" w:rsidP="00BB5489">
      <w:pPr>
        <w:pStyle w:val="TextosemFormatao"/>
      </w:pPr>
      <w:r>
        <w:t>Anexo I</w:t>
      </w:r>
      <w:r w:rsidR="00BB5489">
        <w:t xml:space="preserve"> - Minuta do Contrato</w:t>
      </w:r>
    </w:p>
    <w:p w:rsidR="002C3067" w:rsidRDefault="002C3067" w:rsidP="00BB5489">
      <w:pPr>
        <w:pStyle w:val="TextosemFormatao"/>
      </w:pPr>
      <w:r>
        <w:t>Anexo II</w:t>
      </w:r>
      <w:r w:rsidR="00BB5489">
        <w:t xml:space="preserve"> </w:t>
      </w:r>
      <w:r>
        <w:t>–</w:t>
      </w:r>
      <w:r w:rsidR="00BB5489">
        <w:t xml:space="preserve"> </w:t>
      </w:r>
      <w:r>
        <w:t>Declaração de atendimento aos requisitos de habilitação</w:t>
      </w:r>
    </w:p>
    <w:p w:rsidR="002C3067" w:rsidRDefault="002C3067" w:rsidP="002C3067">
      <w:pPr>
        <w:pStyle w:val="TextosemFormatao"/>
      </w:pPr>
      <w:r>
        <w:t>Anexo III - Modelo de Credenciamento</w:t>
      </w:r>
    </w:p>
    <w:p w:rsidR="00D92523" w:rsidRDefault="00D92523" w:rsidP="00BB5489">
      <w:pPr>
        <w:pStyle w:val="TextosemFormatao"/>
      </w:pPr>
    </w:p>
    <w:p w:rsidR="00BB5489" w:rsidRDefault="002C3067" w:rsidP="00BB5489">
      <w:pPr>
        <w:pStyle w:val="TextosemFormatao"/>
      </w:pPr>
      <w:r>
        <w:t xml:space="preserve">Anexo IV - </w:t>
      </w:r>
      <w:r w:rsidR="00BB5489">
        <w:t>Modelo de Proposta de Preços</w:t>
      </w:r>
    </w:p>
    <w:p w:rsidR="00DE5D5A" w:rsidRDefault="00F75721" w:rsidP="00BB5489">
      <w:pPr>
        <w:pStyle w:val="TextosemFormatao"/>
      </w:pPr>
      <w:r>
        <w:t>Anexo V – Modelo de Procuração</w:t>
      </w:r>
    </w:p>
    <w:p w:rsidR="00F75721" w:rsidRDefault="00F75721" w:rsidP="00BB5489">
      <w:pPr>
        <w:pStyle w:val="TextosemFormatao"/>
        <w:rPr>
          <w:bCs/>
          <w:szCs w:val="24"/>
        </w:rPr>
      </w:pPr>
      <w:r>
        <w:t xml:space="preserve">Anexo VI - </w:t>
      </w:r>
      <w:r>
        <w:rPr>
          <w:bCs/>
          <w:szCs w:val="24"/>
        </w:rPr>
        <w:t>D</w:t>
      </w:r>
      <w:r w:rsidRPr="00F75721">
        <w:rPr>
          <w:bCs/>
          <w:szCs w:val="24"/>
        </w:rPr>
        <w:t>eclaração de que atende plenamente ao edital</w:t>
      </w:r>
    </w:p>
    <w:p w:rsidR="00722B67" w:rsidRDefault="00722B67" w:rsidP="00BB5489">
      <w:pPr>
        <w:pStyle w:val="TextosemFormatao"/>
        <w:rPr>
          <w:bCs/>
          <w:szCs w:val="24"/>
        </w:rPr>
      </w:pPr>
      <w:r>
        <w:rPr>
          <w:bCs/>
          <w:szCs w:val="24"/>
        </w:rPr>
        <w:t>Anexo VII – ITINERARIOS.</w:t>
      </w:r>
    </w:p>
    <w:p w:rsidR="005712F8" w:rsidRDefault="005712F8" w:rsidP="00BB5489">
      <w:pPr>
        <w:pStyle w:val="TextosemFormatao"/>
      </w:pPr>
    </w:p>
    <w:p w:rsidR="00BB5489" w:rsidRDefault="00160EAF" w:rsidP="00BB5489">
      <w:pPr>
        <w:pStyle w:val="TextosemFormatao"/>
      </w:pPr>
      <w:r>
        <w:t>ASCURRA</w:t>
      </w:r>
      <w:r w:rsidR="00BB5489">
        <w:t xml:space="preserve">, </w:t>
      </w:r>
      <w:r>
        <w:t>04</w:t>
      </w:r>
      <w:r w:rsidR="00BB5489">
        <w:t xml:space="preserve"> de </w:t>
      </w:r>
      <w:r>
        <w:t>Agosto</w:t>
      </w:r>
      <w:r w:rsidR="00BB5489">
        <w:t xml:space="preserve"> de </w:t>
      </w:r>
      <w:r>
        <w:t>2011</w:t>
      </w:r>
      <w:r w:rsidR="00BB5489">
        <w:t>.</w:t>
      </w:r>
    </w:p>
    <w:p w:rsidR="00722B67" w:rsidRDefault="00722B67" w:rsidP="00BB5489">
      <w:pPr>
        <w:pStyle w:val="TextosemFormatao"/>
      </w:pPr>
    </w:p>
    <w:p w:rsidR="00722B67" w:rsidRDefault="00722B67" w:rsidP="00BB5489">
      <w:pPr>
        <w:pStyle w:val="TextosemFormatao"/>
      </w:pPr>
    </w:p>
    <w:p w:rsidR="00722B67" w:rsidRDefault="00722B67" w:rsidP="00BB5489">
      <w:pPr>
        <w:pStyle w:val="TextosemFormatao"/>
      </w:pPr>
    </w:p>
    <w:p w:rsidR="0047014A" w:rsidRDefault="0047014A" w:rsidP="00BB5489">
      <w:pPr>
        <w:pStyle w:val="TextosemFormatao"/>
      </w:pPr>
    </w:p>
    <w:p w:rsidR="00BB5489" w:rsidRPr="00160EAF" w:rsidRDefault="00160EAF" w:rsidP="00DE5D5A">
      <w:pPr>
        <w:pStyle w:val="TextosemFormatao"/>
        <w:jc w:val="center"/>
      </w:pPr>
      <w:r>
        <w:t>MOACIR POLIDORO</w:t>
      </w:r>
    </w:p>
    <w:p w:rsidR="00BB5489" w:rsidRDefault="00BB5489" w:rsidP="00DE5D5A">
      <w:pPr>
        <w:pStyle w:val="TextosemFormatao"/>
        <w:jc w:val="center"/>
      </w:pPr>
      <w:r>
        <w:t>Prefeito Municipal</w:t>
      </w:r>
    </w:p>
    <w:p w:rsidR="005B0C1F" w:rsidRDefault="005B0C1F" w:rsidP="00DE5D5A">
      <w:pPr>
        <w:pStyle w:val="TextosemFormatao"/>
        <w:jc w:val="center"/>
      </w:pPr>
    </w:p>
    <w:p w:rsidR="005B0C1F" w:rsidRDefault="005B0C1F" w:rsidP="00DE5D5A">
      <w:pPr>
        <w:pStyle w:val="TextosemFormatao"/>
        <w:jc w:val="center"/>
      </w:pPr>
    </w:p>
    <w:p w:rsidR="005B0C1F" w:rsidRDefault="005B0C1F" w:rsidP="00DE5D5A">
      <w:pPr>
        <w:pStyle w:val="TextosemFormatao"/>
        <w:jc w:val="center"/>
      </w:pPr>
    </w:p>
    <w:p w:rsidR="005B0C1F" w:rsidRDefault="005B0C1F" w:rsidP="00DE5D5A">
      <w:pPr>
        <w:pStyle w:val="TextosemFormatao"/>
        <w:jc w:val="center"/>
      </w:pPr>
    </w:p>
    <w:p w:rsidR="005B0C1F" w:rsidRDefault="005B0C1F" w:rsidP="00DE5D5A">
      <w:pPr>
        <w:pStyle w:val="TextosemFormatao"/>
        <w:jc w:val="center"/>
      </w:pPr>
    </w:p>
    <w:p w:rsidR="005B0C1F" w:rsidRDefault="005B0C1F" w:rsidP="00DE5D5A">
      <w:pPr>
        <w:pStyle w:val="TextosemFormatao"/>
        <w:jc w:val="center"/>
      </w:pPr>
    </w:p>
    <w:p w:rsidR="005B0C1F" w:rsidRDefault="005B0C1F" w:rsidP="00DE5D5A">
      <w:pPr>
        <w:pStyle w:val="TextosemFormatao"/>
        <w:jc w:val="center"/>
      </w:pPr>
    </w:p>
    <w:p w:rsidR="005B0C1F" w:rsidRDefault="005B0C1F" w:rsidP="00DE5D5A">
      <w:pPr>
        <w:pStyle w:val="TextosemFormatao"/>
        <w:jc w:val="center"/>
      </w:pPr>
    </w:p>
    <w:p w:rsidR="005B0C1F" w:rsidRDefault="005B0C1F" w:rsidP="00DE5D5A">
      <w:pPr>
        <w:pStyle w:val="TextosemFormatao"/>
        <w:jc w:val="center"/>
      </w:pPr>
    </w:p>
    <w:p w:rsidR="005B0C1F" w:rsidRDefault="005B0C1F" w:rsidP="00DE5D5A">
      <w:pPr>
        <w:pStyle w:val="TextosemFormatao"/>
        <w:jc w:val="center"/>
      </w:pPr>
    </w:p>
    <w:p w:rsidR="005B0C1F" w:rsidRDefault="005B0C1F" w:rsidP="00DE5D5A">
      <w:pPr>
        <w:pStyle w:val="TextosemFormatao"/>
        <w:jc w:val="center"/>
      </w:pPr>
    </w:p>
    <w:p w:rsidR="005B0C1F" w:rsidRDefault="005B0C1F" w:rsidP="00DE5D5A">
      <w:pPr>
        <w:pStyle w:val="TextosemFormatao"/>
        <w:jc w:val="center"/>
      </w:pPr>
    </w:p>
    <w:p w:rsidR="005B0C1F" w:rsidRDefault="005B0C1F" w:rsidP="00DE5D5A">
      <w:pPr>
        <w:pStyle w:val="TextosemFormatao"/>
        <w:jc w:val="center"/>
      </w:pPr>
    </w:p>
    <w:p w:rsidR="005B0C1F" w:rsidRDefault="005B0C1F" w:rsidP="00DE5D5A">
      <w:pPr>
        <w:pStyle w:val="TextosemFormatao"/>
        <w:jc w:val="center"/>
      </w:pPr>
    </w:p>
    <w:p w:rsidR="005B0C1F" w:rsidRDefault="005B0C1F" w:rsidP="00DE5D5A">
      <w:pPr>
        <w:pStyle w:val="TextosemFormatao"/>
        <w:jc w:val="center"/>
      </w:pPr>
    </w:p>
    <w:p w:rsidR="005B0C1F" w:rsidRDefault="005B0C1F" w:rsidP="00DE5D5A">
      <w:pPr>
        <w:pStyle w:val="TextosemFormatao"/>
        <w:jc w:val="center"/>
      </w:pPr>
    </w:p>
    <w:p w:rsidR="005B0C1F" w:rsidRDefault="005B0C1F" w:rsidP="005B0C1F">
      <w:pPr>
        <w:autoSpaceDE w:val="0"/>
        <w:autoSpaceDN w:val="0"/>
        <w:adjustRightInd w:val="0"/>
        <w:jc w:val="both"/>
        <w:rPr>
          <w:rFonts w:ascii="Courier New" w:hAnsi="Courier New"/>
          <w:b/>
          <w:sz w:val="20"/>
        </w:rPr>
      </w:pPr>
      <w:r>
        <w:rPr>
          <w:rFonts w:ascii="Courier New" w:hAnsi="Courier New"/>
          <w:b/>
          <w:sz w:val="20"/>
        </w:rPr>
        <w:t xml:space="preserve">ESTADO DE SANTA CATARINA </w:t>
      </w:r>
    </w:p>
    <w:p w:rsidR="005B0C1F" w:rsidRDefault="005B0C1F" w:rsidP="005B0C1F">
      <w:pPr>
        <w:autoSpaceDE w:val="0"/>
        <w:autoSpaceDN w:val="0"/>
        <w:adjustRightInd w:val="0"/>
        <w:jc w:val="both"/>
        <w:rPr>
          <w:rFonts w:ascii="Courier New" w:hAnsi="Courier New"/>
          <w:b/>
          <w:sz w:val="20"/>
        </w:rPr>
      </w:pPr>
      <w:r>
        <w:rPr>
          <w:rFonts w:ascii="Courier New" w:hAnsi="Courier New"/>
          <w:b/>
          <w:sz w:val="20"/>
        </w:rPr>
        <w:t xml:space="preserve">PREFEITURA MUNICIPAL DE </w:t>
      </w:r>
      <w:r w:rsidR="00160EAF">
        <w:rPr>
          <w:rFonts w:ascii="Courier New" w:hAnsi="Courier New"/>
          <w:b/>
          <w:sz w:val="20"/>
        </w:rPr>
        <w:t>ASCURRA</w:t>
      </w:r>
      <w:r>
        <w:rPr>
          <w:rFonts w:ascii="Courier New" w:hAnsi="Courier New"/>
          <w:b/>
          <w:sz w:val="20"/>
        </w:rPr>
        <w:t xml:space="preserve"> </w:t>
      </w:r>
    </w:p>
    <w:p w:rsidR="005B0C1F" w:rsidRDefault="005B0C1F" w:rsidP="005B0C1F">
      <w:pPr>
        <w:autoSpaceDE w:val="0"/>
        <w:autoSpaceDN w:val="0"/>
        <w:adjustRightInd w:val="0"/>
        <w:jc w:val="both"/>
        <w:rPr>
          <w:rFonts w:ascii="Courier New" w:hAnsi="Courier New"/>
          <w:b/>
          <w:sz w:val="20"/>
        </w:rPr>
      </w:pPr>
      <w:r>
        <w:rPr>
          <w:rFonts w:ascii="Courier New" w:hAnsi="Courier New"/>
          <w:b/>
          <w:sz w:val="20"/>
        </w:rPr>
        <w:t xml:space="preserve">DEPARTAMENTO DE LICITAÇÕES E COMPRAS </w:t>
      </w:r>
    </w:p>
    <w:p w:rsidR="005B0C1F" w:rsidRDefault="005B0C1F" w:rsidP="005B0C1F">
      <w:pPr>
        <w:autoSpaceDE w:val="0"/>
        <w:autoSpaceDN w:val="0"/>
        <w:adjustRightInd w:val="0"/>
        <w:jc w:val="both"/>
        <w:rPr>
          <w:rFonts w:ascii="Courier New" w:hAnsi="Courier New"/>
          <w:sz w:val="20"/>
        </w:rPr>
      </w:pPr>
    </w:p>
    <w:p w:rsidR="005B0C1F" w:rsidRDefault="005B0C1F" w:rsidP="005B0C1F">
      <w:pPr>
        <w:autoSpaceDE w:val="0"/>
        <w:autoSpaceDN w:val="0"/>
        <w:adjustRightInd w:val="0"/>
        <w:jc w:val="both"/>
        <w:rPr>
          <w:rFonts w:ascii="Courier New" w:hAnsi="Courier New"/>
          <w:sz w:val="20"/>
        </w:rPr>
      </w:pPr>
    </w:p>
    <w:p w:rsidR="005B0C1F" w:rsidRDefault="005B0C1F" w:rsidP="005B0C1F">
      <w:pPr>
        <w:autoSpaceDE w:val="0"/>
        <w:autoSpaceDN w:val="0"/>
        <w:adjustRightInd w:val="0"/>
        <w:jc w:val="both"/>
        <w:rPr>
          <w:rFonts w:ascii="Courier New" w:hAnsi="Courier New"/>
          <w:sz w:val="20"/>
        </w:rPr>
      </w:pPr>
    </w:p>
    <w:p w:rsidR="005B0C1F" w:rsidRPr="00160EAF" w:rsidRDefault="005B0C1F" w:rsidP="005B0C1F">
      <w:pPr>
        <w:autoSpaceDE w:val="0"/>
        <w:autoSpaceDN w:val="0"/>
        <w:adjustRightInd w:val="0"/>
        <w:jc w:val="center"/>
        <w:rPr>
          <w:rFonts w:ascii="Courier New" w:hAnsi="Courier New" w:cs="Courier New"/>
          <w:sz w:val="20"/>
        </w:rPr>
      </w:pPr>
      <w:r>
        <w:rPr>
          <w:rFonts w:ascii="Courier New" w:hAnsi="Courier New"/>
          <w:sz w:val="20"/>
        </w:rPr>
        <w:t xml:space="preserve">CONTRATO ADMINISTRATIVO N. </w:t>
      </w:r>
      <w:r w:rsidR="00160EAF">
        <w:rPr>
          <w:rFonts w:ascii="Courier New" w:hAnsi="Courier New"/>
          <w:b/>
          <w:sz w:val="20"/>
        </w:rPr>
        <w:t>12</w:t>
      </w:r>
      <w:r>
        <w:rPr>
          <w:rFonts w:ascii="Courier New" w:hAnsi="Courier New"/>
          <w:b/>
          <w:sz w:val="20"/>
        </w:rPr>
        <w:t xml:space="preserve"> / </w:t>
      </w:r>
      <w:r w:rsidR="00160EAF">
        <w:rPr>
          <w:rFonts w:ascii="Courier New" w:hAnsi="Courier New"/>
          <w:b/>
          <w:sz w:val="20"/>
        </w:rPr>
        <w:t>2011</w:t>
      </w:r>
    </w:p>
    <w:p w:rsidR="005B0C1F" w:rsidRDefault="005B0C1F" w:rsidP="005B0C1F">
      <w:pPr>
        <w:autoSpaceDE w:val="0"/>
        <w:autoSpaceDN w:val="0"/>
        <w:adjustRightInd w:val="0"/>
        <w:jc w:val="both"/>
        <w:rPr>
          <w:rFonts w:ascii="Courier New" w:hAnsi="Courier New"/>
          <w:sz w:val="20"/>
        </w:rPr>
      </w:pPr>
    </w:p>
    <w:p w:rsidR="005B0C1F" w:rsidRDefault="005B0C1F" w:rsidP="005B0C1F">
      <w:pPr>
        <w:autoSpaceDE w:val="0"/>
        <w:autoSpaceDN w:val="0"/>
        <w:adjustRightInd w:val="0"/>
        <w:jc w:val="both"/>
        <w:rPr>
          <w:rFonts w:ascii="Courier New" w:hAnsi="Courier New"/>
          <w:sz w:val="20"/>
        </w:rPr>
      </w:pPr>
    </w:p>
    <w:p w:rsidR="005B0C1F" w:rsidRDefault="005B0C1F" w:rsidP="005B0C1F">
      <w:pPr>
        <w:autoSpaceDE w:val="0"/>
        <w:autoSpaceDN w:val="0"/>
        <w:adjustRightInd w:val="0"/>
        <w:jc w:val="both"/>
        <w:rPr>
          <w:rFonts w:ascii="Courier New" w:hAnsi="Courier New"/>
          <w:sz w:val="20"/>
        </w:rPr>
      </w:pPr>
    </w:p>
    <w:p w:rsidR="005B0C1F" w:rsidRDefault="005B0C1F" w:rsidP="005B0C1F">
      <w:pPr>
        <w:pStyle w:val="Recuodecorpodetexto"/>
      </w:pPr>
      <w:r>
        <w:t xml:space="preserve">TERMO DE CONTRATO QUE ENTRE SI FAZEM DE UM LADO O MUNICÍPIO DE </w:t>
      </w:r>
      <w:r w:rsidR="00160EAF">
        <w:t>ASCURRA</w:t>
      </w:r>
      <w:r>
        <w:t xml:space="preserve">, E DE OUTRO,   (contratada), OS TERMOS DA LEI N.º 8666 DE 21/06/1993, OBJETIVANDO A CONTRATAÇÃO SOB O REGIME DE EXECUCAO DIRETA. </w:t>
      </w:r>
    </w:p>
    <w:p w:rsidR="005B0C1F" w:rsidRDefault="005B0C1F" w:rsidP="005B0C1F">
      <w:pPr>
        <w:autoSpaceDE w:val="0"/>
        <w:autoSpaceDN w:val="0"/>
        <w:adjustRightInd w:val="0"/>
        <w:jc w:val="both"/>
        <w:rPr>
          <w:rFonts w:ascii="Courier New" w:hAnsi="Courier New"/>
          <w:sz w:val="20"/>
        </w:rPr>
      </w:pPr>
    </w:p>
    <w:p w:rsidR="005B0C1F" w:rsidRDefault="005B0C1F" w:rsidP="005B0C1F">
      <w:pPr>
        <w:autoSpaceDE w:val="0"/>
        <w:autoSpaceDN w:val="0"/>
        <w:adjustRightInd w:val="0"/>
        <w:jc w:val="both"/>
        <w:rPr>
          <w:rFonts w:ascii="Courier New" w:hAnsi="Courier New"/>
          <w:sz w:val="20"/>
        </w:rPr>
      </w:pPr>
    </w:p>
    <w:p w:rsidR="005B0C1F" w:rsidRDefault="005B0C1F" w:rsidP="005B0C1F">
      <w:pPr>
        <w:autoSpaceDE w:val="0"/>
        <w:autoSpaceDN w:val="0"/>
        <w:adjustRightInd w:val="0"/>
        <w:jc w:val="both"/>
        <w:rPr>
          <w:rFonts w:ascii="Courier New" w:hAnsi="Courier New"/>
          <w:sz w:val="20"/>
        </w:rPr>
      </w:pPr>
    </w:p>
    <w:p w:rsidR="005B0C1F" w:rsidRDefault="005B0C1F" w:rsidP="005B0C1F">
      <w:pPr>
        <w:autoSpaceDE w:val="0"/>
        <w:autoSpaceDN w:val="0"/>
        <w:adjustRightInd w:val="0"/>
        <w:jc w:val="both"/>
        <w:rPr>
          <w:rFonts w:ascii="Courier New" w:hAnsi="Courier New"/>
          <w:sz w:val="20"/>
        </w:rPr>
      </w:pPr>
    </w:p>
    <w:p w:rsidR="005B0C1F" w:rsidRDefault="005B0C1F" w:rsidP="005B0C1F">
      <w:pPr>
        <w:autoSpaceDE w:val="0"/>
        <w:autoSpaceDN w:val="0"/>
        <w:adjustRightInd w:val="0"/>
        <w:ind w:firstLine="708"/>
        <w:jc w:val="both"/>
        <w:rPr>
          <w:rFonts w:ascii="Courier New" w:hAnsi="Courier New"/>
          <w:sz w:val="20"/>
        </w:rPr>
      </w:pPr>
      <w:r>
        <w:rPr>
          <w:rFonts w:ascii="Courier New" w:hAnsi="Courier New"/>
          <w:sz w:val="20"/>
        </w:rPr>
        <w:t xml:space="preserve">Contrato que entre si celebram a PREFEITURA MUNICIPAL DE </w:t>
      </w:r>
      <w:r w:rsidR="00160EAF">
        <w:rPr>
          <w:rFonts w:ascii="Courier New" w:hAnsi="Courier New"/>
          <w:sz w:val="20"/>
        </w:rPr>
        <w:t>ASCURRA</w:t>
      </w:r>
      <w:r>
        <w:rPr>
          <w:rFonts w:ascii="Courier New" w:hAnsi="Courier New"/>
          <w:sz w:val="20"/>
        </w:rPr>
        <w:t xml:space="preserve">,  com endereço na Rua Benjamin Constant,221 – </w:t>
      </w:r>
      <w:r w:rsidR="00160EAF">
        <w:rPr>
          <w:rFonts w:ascii="Courier New" w:hAnsi="Courier New"/>
          <w:sz w:val="20"/>
        </w:rPr>
        <w:t>ASCURRA</w:t>
      </w:r>
      <w:r>
        <w:rPr>
          <w:rFonts w:ascii="Courier New" w:hAnsi="Courier New"/>
          <w:sz w:val="20"/>
        </w:rPr>
        <w:t xml:space="preserve"> SC, inscrita no CNPJ sob n.º 83.102.772.0001-61, neste ato representada pel</w:t>
      </w:r>
      <w:r w:rsidR="00A17CF6">
        <w:rPr>
          <w:rFonts w:ascii="Courier New" w:hAnsi="Courier New"/>
          <w:sz w:val="20"/>
        </w:rPr>
        <w:t>o</w:t>
      </w:r>
      <w:r>
        <w:rPr>
          <w:rFonts w:ascii="Courier New" w:hAnsi="Courier New"/>
          <w:sz w:val="20"/>
        </w:rPr>
        <w:t xml:space="preserve"> PREFEITO MUNICIPAL, Senhor </w:t>
      </w:r>
      <w:r w:rsidR="00160EAF">
        <w:rPr>
          <w:rFonts w:ascii="Courier New" w:hAnsi="Courier New"/>
          <w:sz w:val="20"/>
        </w:rPr>
        <w:t>MOACIR POLIDORO</w:t>
      </w:r>
      <w:r>
        <w:rPr>
          <w:rFonts w:ascii="Courier New" w:hAnsi="Courier New"/>
          <w:sz w:val="20"/>
        </w:rPr>
        <w:t xml:space="preserve">, doravante  denominada simplesmente de CONTRATANTE, e a Empresa, com sede na(o) inscrita no CNPJ sob n., neste ato representada por seu representante legal, Senhor ______________, doravante denominada simplesmente de CONTRATADA, em decorrência do Processo Licitatório n.º </w:t>
      </w:r>
      <w:r w:rsidR="00160EAF">
        <w:rPr>
          <w:rFonts w:ascii="Courier New" w:hAnsi="Courier New"/>
          <w:sz w:val="20"/>
        </w:rPr>
        <w:t>12</w:t>
      </w:r>
      <w:r>
        <w:rPr>
          <w:rFonts w:ascii="Courier New" w:hAnsi="Courier New"/>
          <w:sz w:val="20"/>
        </w:rPr>
        <w:t>/</w:t>
      </w:r>
      <w:r w:rsidR="00160EAF">
        <w:rPr>
          <w:rFonts w:ascii="Courier New" w:hAnsi="Courier New"/>
          <w:sz w:val="20"/>
        </w:rPr>
        <w:t>2011</w:t>
      </w:r>
      <w:r>
        <w:rPr>
          <w:rFonts w:ascii="Courier New" w:hAnsi="Courier New"/>
          <w:sz w:val="20"/>
        </w:rPr>
        <w:t xml:space="preserve">,      </w:t>
      </w:r>
      <w:r w:rsidR="00160EAF">
        <w:rPr>
          <w:rFonts w:ascii="Courier New" w:hAnsi="Courier New"/>
          <w:sz w:val="20"/>
        </w:rPr>
        <w:t>89138000</w:t>
      </w:r>
      <w:r>
        <w:rPr>
          <w:rFonts w:ascii="Courier New" w:hAnsi="Courier New"/>
          <w:sz w:val="20"/>
        </w:rPr>
        <w:t xml:space="preserve">, homologado em __/__/____,mediante sujeição mútua as normas constantes da Lei  Nº 8666 de  21/06/1993 e alterações posteriores, Lei 10.520 e Lei complementar 123/2006 mediante o estabelecimento das seguintes claúsulas:                                                     </w:t>
      </w:r>
    </w:p>
    <w:p w:rsidR="007B7240" w:rsidRDefault="005B0C1F" w:rsidP="005B0C1F">
      <w:pPr>
        <w:autoSpaceDE w:val="0"/>
        <w:autoSpaceDN w:val="0"/>
        <w:adjustRightInd w:val="0"/>
        <w:jc w:val="both"/>
        <w:rPr>
          <w:rFonts w:ascii="Courier New" w:hAnsi="Courier New"/>
          <w:sz w:val="20"/>
        </w:rPr>
      </w:pPr>
      <w:r>
        <w:rPr>
          <w:rFonts w:ascii="Courier New" w:hAnsi="Courier New"/>
          <w:sz w:val="20"/>
        </w:rPr>
        <w:t xml:space="preserve">                                                                            </w:t>
      </w:r>
    </w:p>
    <w:p w:rsidR="007B7240" w:rsidRDefault="007B7240" w:rsidP="007B7240">
      <w:pPr>
        <w:pStyle w:val="Corpodetexto"/>
      </w:pPr>
      <w:r>
        <w:t xml:space="preserve">CLÁUSULA PRIMEIRA - O presente contrato tem como objeto </w:t>
      </w:r>
      <w:r w:rsidR="008756CC">
        <w:t xml:space="preserve">serviços </w:t>
      </w:r>
      <w:r>
        <w:t xml:space="preserve">pela CONTRATADA e aquisição pela CONTRATANTE, de </w:t>
      </w:r>
      <w:r w:rsidR="008756CC">
        <w:rPr>
          <w:bCs/>
        </w:rPr>
        <w:t xml:space="preserve">Transportes de pacientes </w:t>
      </w:r>
      <w:r w:rsidRPr="00E25601">
        <w:rPr>
          <w:bCs/>
        </w:rPr>
        <w:t xml:space="preserve"> a serem utilizados no exercício corrente, para atender as necessidades operacionais da municipalidade</w:t>
      </w:r>
      <w:r>
        <w:t>, conforme descritivo do edital.</w:t>
      </w:r>
    </w:p>
    <w:p w:rsidR="007B7240" w:rsidRDefault="007B7240" w:rsidP="007B7240">
      <w:pPr>
        <w:jc w:val="both"/>
      </w:pPr>
    </w:p>
    <w:p w:rsidR="007B7240" w:rsidRDefault="007B7240" w:rsidP="00B41808">
      <w:pPr>
        <w:pStyle w:val="TextosemFormatao"/>
      </w:pPr>
      <w:r>
        <w:t>CLÁUSULA SEGU</w:t>
      </w:r>
      <w:r w:rsidR="004372DA">
        <w:t xml:space="preserve">NDA - O pagamento será efetuado em até 05 DIAS APÓS O ENCERRAMENTO DE CADA MÊS </w:t>
      </w:r>
      <w:smartTag w:uri="urn:schemas-microsoft-com:office:smarttags" w:element="PersonName">
        <w:smartTagPr>
          <w:attr w:name="ProductID" w:val="EM QUE FOI PRESTADO"/>
        </w:smartTagPr>
        <w:r w:rsidR="004372DA">
          <w:t>EM QUE FOI PRESTADO</w:t>
        </w:r>
      </w:smartTag>
      <w:r w:rsidR="004372DA">
        <w:t xml:space="preserve"> OS SERVIÇOS, mediante apresentação do respectivo documento fiscal (emitido de acordo com as orientações do TCE/SC), juntamente com o itinerário</w:t>
      </w:r>
      <w:r w:rsidR="004347BF">
        <w:t xml:space="preserve"> e o tacógrafo</w:t>
      </w:r>
      <w:r w:rsidR="004372DA">
        <w:t xml:space="preserve">  ef</w:t>
      </w:r>
      <w:r w:rsidR="00B41808">
        <w:t xml:space="preserve">etuado no dia para conferencia, </w:t>
      </w:r>
      <w:r>
        <w:t>e estipulado pelo artigo 5° da Lei Federal n°. 8.666/93.</w:t>
      </w:r>
    </w:p>
    <w:p w:rsidR="007B7240" w:rsidRDefault="007B7240" w:rsidP="007B7240">
      <w:pPr>
        <w:jc w:val="both"/>
      </w:pPr>
    </w:p>
    <w:p w:rsidR="007B7240" w:rsidRDefault="007B7240" w:rsidP="007B7240">
      <w:pPr>
        <w:pStyle w:val="Corpodetexto"/>
      </w:pPr>
      <w:r>
        <w:t>§ 1º Fica expressamente estabelecido que no preço acima estão incluídos todos os custos diretos e indiretos requeridos para a execução do objeto especificado na cláusula primeira deste instrumento, constituindo-se na única remuneração devida.</w:t>
      </w:r>
    </w:p>
    <w:p w:rsidR="007B7240" w:rsidRDefault="007B7240" w:rsidP="007B7240">
      <w:pPr>
        <w:jc w:val="both"/>
      </w:pPr>
    </w:p>
    <w:p w:rsidR="007B7240" w:rsidRDefault="007B7240" w:rsidP="007B7240">
      <w:pPr>
        <w:pStyle w:val="Corpodetexto"/>
      </w:pPr>
      <w:r>
        <w:t>CLÁUSULA TERCEIRA - Em caso de inadimplemento de qualquer cláusula do presente contrato, a contratada estará sujeita ao pagamento de multa no valor de 10% da parte inadimplida, em favor da contratante.</w:t>
      </w:r>
    </w:p>
    <w:p w:rsidR="007F7D33" w:rsidRDefault="007F7D33" w:rsidP="007B7240">
      <w:pPr>
        <w:pStyle w:val="Corpodetexto"/>
      </w:pPr>
    </w:p>
    <w:p w:rsidR="007F7D33" w:rsidRDefault="007F7D33" w:rsidP="007B7240">
      <w:pPr>
        <w:pStyle w:val="Corpodetexto"/>
      </w:pPr>
    </w:p>
    <w:p w:rsidR="007B7240" w:rsidRDefault="007B7240" w:rsidP="007B7240">
      <w:pPr>
        <w:jc w:val="both"/>
      </w:pPr>
    </w:p>
    <w:p w:rsidR="007B7240" w:rsidRDefault="007B7240" w:rsidP="007B7240">
      <w:pPr>
        <w:jc w:val="both"/>
      </w:pPr>
      <w:r>
        <w:t>PARÁGRAFO ÚNICO - A multa poderá ser aplicada reiterada e cumulativamente, sempre que houver causa, independentemente de quaisquer outras cominações cabíveis.</w:t>
      </w:r>
    </w:p>
    <w:p w:rsidR="007B7240" w:rsidRDefault="007B7240" w:rsidP="007B7240"/>
    <w:p w:rsidR="00A17CF6" w:rsidRDefault="00A17CF6" w:rsidP="007B7240">
      <w:pPr>
        <w:pStyle w:val="Corpodetexto"/>
      </w:pPr>
    </w:p>
    <w:p w:rsidR="007B7240" w:rsidRDefault="007B7240" w:rsidP="007B7240">
      <w:pPr>
        <w:pStyle w:val="Corpodetexto"/>
      </w:pPr>
      <w:r>
        <w:t xml:space="preserve">CLÁUSULA QUARTA – O serviços será parcelado. Periodicamente a CONTRATANTE solicitará </w:t>
      </w:r>
      <w:r w:rsidR="00C9694C">
        <w:t>o serviço,</w:t>
      </w:r>
      <w:r>
        <w:t xml:space="preserve">no prazo máximo de </w:t>
      </w:r>
      <w:r w:rsidR="00C9694C">
        <w:t>24</w:t>
      </w:r>
      <w:r>
        <w:t xml:space="preserve"> (</w:t>
      </w:r>
      <w:r w:rsidR="00C9694C">
        <w:t>vinte e quatro</w:t>
      </w:r>
      <w:r>
        <w:t>) horas a contar da data de solicitação de fornecimento, sob pena de aplicação de multa de 0,5% (zero vírgula cinco por cento), por dia de atraso, limitado ao máximo de 10% (dez por cento), sobre o valor total deste instrumento.</w:t>
      </w:r>
    </w:p>
    <w:p w:rsidR="007B7240" w:rsidRDefault="007B7240" w:rsidP="007B7240">
      <w:pPr>
        <w:jc w:val="both"/>
      </w:pPr>
    </w:p>
    <w:p w:rsidR="007B7240" w:rsidRDefault="007B7240" w:rsidP="007B7240">
      <w:pPr>
        <w:pStyle w:val="Corpodetexto"/>
      </w:pPr>
      <w:r>
        <w:t xml:space="preserve">Parágrafo Único - Não serão recebidos pela Administração Pública Municipal os </w:t>
      </w:r>
      <w:r w:rsidR="00C9694C">
        <w:t xml:space="preserve">serviços </w:t>
      </w:r>
      <w:r>
        <w:t xml:space="preserve"> que não atenderem as condições técnicas suficientes para o atendimento de suas finalidades de uso.</w:t>
      </w:r>
    </w:p>
    <w:p w:rsidR="007B7240" w:rsidRDefault="007B7240" w:rsidP="007B7240">
      <w:pPr>
        <w:jc w:val="both"/>
      </w:pPr>
    </w:p>
    <w:p w:rsidR="007B7240" w:rsidRDefault="007B7240" w:rsidP="007B7240">
      <w:pPr>
        <w:pStyle w:val="Corpodetexto"/>
      </w:pPr>
      <w:r>
        <w:t xml:space="preserve">CLÁUSULA QUINTA - O contratado emitirá nota fiscal referente </w:t>
      </w:r>
      <w:r w:rsidR="00C9694C">
        <w:t>ao serviços prestados.</w:t>
      </w:r>
    </w:p>
    <w:p w:rsidR="007B7240" w:rsidRDefault="007B7240" w:rsidP="007B7240">
      <w:pPr>
        <w:jc w:val="both"/>
      </w:pPr>
    </w:p>
    <w:p w:rsidR="007B7240" w:rsidRDefault="007B7240" w:rsidP="007B7240">
      <w:pPr>
        <w:pStyle w:val="Corpodetexto"/>
      </w:pPr>
      <w:r>
        <w:t xml:space="preserve">CLÁUSULA SEXTA - A despesa com a execução do presente contrato, para o exercício de </w:t>
      </w:r>
      <w:r w:rsidR="00603D8B">
        <w:t>2011</w:t>
      </w:r>
      <w:r>
        <w:t>, está prevista nas seguintes dotações orçamentárias:</w:t>
      </w:r>
    </w:p>
    <w:p w:rsidR="00603D8B" w:rsidRDefault="00603D8B" w:rsidP="00603D8B">
      <w:pPr>
        <w:pStyle w:val="TextosemFormatao"/>
      </w:pPr>
    </w:p>
    <w:tbl>
      <w:tblPr>
        <w:tblW w:w="0" w:type="auto"/>
        <w:tblLayout w:type="fixed"/>
        <w:tblCellMar>
          <w:left w:w="70" w:type="dxa"/>
          <w:right w:w="70" w:type="dxa"/>
        </w:tblCellMar>
        <w:tblLook w:val="0000"/>
      </w:tblPr>
      <w:tblGrid>
        <w:gridCol w:w="1941"/>
        <w:gridCol w:w="6703"/>
      </w:tblGrid>
      <w:tr w:rsidR="00603D8B" w:rsidTr="00603D8B">
        <w:tc>
          <w:tcPr>
            <w:tcW w:w="8644" w:type="dxa"/>
            <w:gridSpan w:val="2"/>
          </w:tcPr>
          <w:p w:rsidR="00603D8B" w:rsidRDefault="00603D8B" w:rsidP="00603D8B">
            <w:pPr>
              <w:pStyle w:val="TextosemFormatao"/>
              <w:jc w:val="center"/>
              <w:rPr>
                <w:b/>
                <w:i/>
              </w:rPr>
            </w:pPr>
            <w:r>
              <w:rPr>
                <w:b/>
                <w:i/>
              </w:rPr>
              <w:t>Dotação Utilizada</w:t>
            </w:r>
          </w:p>
        </w:tc>
      </w:tr>
      <w:tr w:rsidR="00603D8B" w:rsidTr="00603D8B">
        <w:tc>
          <w:tcPr>
            <w:tcW w:w="1941" w:type="dxa"/>
          </w:tcPr>
          <w:p w:rsidR="00603D8B" w:rsidRPr="00160EAF" w:rsidRDefault="00603D8B" w:rsidP="00603D8B">
            <w:pPr>
              <w:pStyle w:val="TextosemFormatao"/>
              <w:jc w:val="right"/>
              <w:rPr>
                <w:b/>
                <w:i/>
              </w:rPr>
            </w:pPr>
            <w:r>
              <w:rPr>
                <w:b/>
                <w:i/>
              </w:rPr>
              <w:t>Código Dotação</w:t>
            </w:r>
          </w:p>
        </w:tc>
        <w:tc>
          <w:tcPr>
            <w:tcW w:w="6703" w:type="dxa"/>
          </w:tcPr>
          <w:p w:rsidR="00603D8B" w:rsidRPr="00160EAF" w:rsidRDefault="00603D8B" w:rsidP="00603D8B">
            <w:pPr>
              <w:pStyle w:val="TextosemFormatao"/>
              <w:rPr>
                <w:b/>
                <w:i/>
              </w:rPr>
            </w:pPr>
            <w:r>
              <w:rPr>
                <w:b/>
                <w:i/>
              </w:rPr>
              <w:t>Descrição</w:t>
            </w:r>
          </w:p>
        </w:tc>
      </w:tr>
      <w:tr w:rsidR="00603D8B" w:rsidTr="00603D8B">
        <w:tc>
          <w:tcPr>
            <w:tcW w:w="1941" w:type="dxa"/>
          </w:tcPr>
          <w:p w:rsidR="00603D8B" w:rsidRPr="00160EAF" w:rsidRDefault="00603D8B" w:rsidP="00603D8B">
            <w:pPr>
              <w:pStyle w:val="TextosemFormatao"/>
              <w:jc w:val="right"/>
            </w:pPr>
            <w:r>
              <w:t>5</w:t>
            </w:r>
          </w:p>
        </w:tc>
        <w:tc>
          <w:tcPr>
            <w:tcW w:w="6703" w:type="dxa"/>
          </w:tcPr>
          <w:p w:rsidR="00603D8B" w:rsidRPr="00160EAF" w:rsidRDefault="00603D8B" w:rsidP="00603D8B">
            <w:pPr>
              <w:pStyle w:val="TextosemFormatao"/>
            </w:pPr>
            <w:r>
              <w:t>SECRETARIA DE SAUDE</w:t>
            </w:r>
          </w:p>
        </w:tc>
      </w:tr>
      <w:tr w:rsidR="00603D8B" w:rsidTr="00603D8B">
        <w:tc>
          <w:tcPr>
            <w:tcW w:w="1941" w:type="dxa"/>
          </w:tcPr>
          <w:p w:rsidR="00603D8B" w:rsidRPr="00160EAF" w:rsidRDefault="00603D8B" w:rsidP="00603D8B">
            <w:pPr>
              <w:pStyle w:val="TextosemFormatao"/>
              <w:jc w:val="right"/>
            </w:pPr>
            <w:r>
              <w:t>1</w:t>
            </w:r>
          </w:p>
        </w:tc>
        <w:tc>
          <w:tcPr>
            <w:tcW w:w="6703" w:type="dxa"/>
          </w:tcPr>
          <w:p w:rsidR="00603D8B" w:rsidRPr="00160EAF" w:rsidRDefault="00603D8B" w:rsidP="00603D8B">
            <w:pPr>
              <w:pStyle w:val="TextosemFormatao"/>
            </w:pPr>
            <w:r>
              <w:t>FUNDO MUNICIPAL DE SAUDE</w:t>
            </w:r>
          </w:p>
        </w:tc>
      </w:tr>
      <w:tr w:rsidR="00603D8B" w:rsidTr="00603D8B">
        <w:tc>
          <w:tcPr>
            <w:tcW w:w="1941" w:type="dxa"/>
          </w:tcPr>
          <w:p w:rsidR="00603D8B" w:rsidRPr="00160EAF" w:rsidRDefault="00603D8B" w:rsidP="00603D8B">
            <w:pPr>
              <w:pStyle w:val="TextosemFormatao"/>
              <w:jc w:val="right"/>
            </w:pPr>
            <w:r>
              <w:t>10</w:t>
            </w:r>
          </w:p>
        </w:tc>
        <w:tc>
          <w:tcPr>
            <w:tcW w:w="6703" w:type="dxa"/>
          </w:tcPr>
          <w:p w:rsidR="00603D8B" w:rsidRPr="00160EAF" w:rsidRDefault="00603D8B" w:rsidP="00603D8B">
            <w:pPr>
              <w:pStyle w:val="TextosemFormatao"/>
            </w:pPr>
            <w:r>
              <w:t>SAUDE</w:t>
            </w:r>
          </w:p>
        </w:tc>
      </w:tr>
      <w:tr w:rsidR="00603D8B" w:rsidTr="00603D8B">
        <w:tc>
          <w:tcPr>
            <w:tcW w:w="1941" w:type="dxa"/>
          </w:tcPr>
          <w:p w:rsidR="00603D8B" w:rsidRPr="00160EAF" w:rsidRDefault="00603D8B" w:rsidP="00603D8B">
            <w:pPr>
              <w:pStyle w:val="TextosemFormatao"/>
              <w:jc w:val="right"/>
            </w:pPr>
            <w:r>
              <w:t>301</w:t>
            </w:r>
          </w:p>
        </w:tc>
        <w:tc>
          <w:tcPr>
            <w:tcW w:w="6703" w:type="dxa"/>
          </w:tcPr>
          <w:p w:rsidR="00603D8B" w:rsidRPr="00160EAF" w:rsidRDefault="00603D8B" w:rsidP="00603D8B">
            <w:pPr>
              <w:pStyle w:val="TextosemFormatao"/>
            </w:pPr>
            <w:r>
              <w:t>ATENCAO BASICA</w:t>
            </w:r>
          </w:p>
        </w:tc>
      </w:tr>
      <w:tr w:rsidR="00603D8B" w:rsidTr="00603D8B">
        <w:tc>
          <w:tcPr>
            <w:tcW w:w="1941" w:type="dxa"/>
          </w:tcPr>
          <w:p w:rsidR="00603D8B" w:rsidRPr="00160EAF" w:rsidRDefault="00603D8B" w:rsidP="00603D8B">
            <w:pPr>
              <w:pStyle w:val="TextosemFormatao"/>
              <w:jc w:val="right"/>
            </w:pPr>
            <w:r>
              <w:t>70</w:t>
            </w:r>
          </w:p>
        </w:tc>
        <w:tc>
          <w:tcPr>
            <w:tcW w:w="6703" w:type="dxa"/>
          </w:tcPr>
          <w:p w:rsidR="00603D8B" w:rsidRPr="00160EAF" w:rsidRDefault="00603D8B" w:rsidP="00603D8B">
            <w:pPr>
              <w:pStyle w:val="TextosemFormatao"/>
            </w:pPr>
            <w:r>
              <w:t>DESENVOLVIMENTO DA SAÚDE</w:t>
            </w:r>
          </w:p>
        </w:tc>
      </w:tr>
      <w:tr w:rsidR="00603D8B" w:rsidTr="00603D8B">
        <w:tc>
          <w:tcPr>
            <w:tcW w:w="1941" w:type="dxa"/>
          </w:tcPr>
          <w:p w:rsidR="00603D8B" w:rsidRPr="00160EAF" w:rsidRDefault="00603D8B" w:rsidP="00603D8B">
            <w:pPr>
              <w:pStyle w:val="TextosemFormatao"/>
              <w:jc w:val="right"/>
            </w:pPr>
            <w:r>
              <w:t>2024</w:t>
            </w:r>
          </w:p>
        </w:tc>
        <w:tc>
          <w:tcPr>
            <w:tcW w:w="6703" w:type="dxa"/>
          </w:tcPr>
          <w:p w:rsidR="00603D8B" w:rsidRPr="00160EAF" w:rsidRDefault="00603D8B" w:rsidP="00603D8B">
            <w:pPr>
              <w:pStyle w:val="TextosemFormatao"/>
            </w:pPr>
            <w:r>
              <w:t>MANUTEÇÃO DO FUNDO MUNICIPAL DE SAÚDE</w:t>
            </w:r>
          </w:p>
        </w:tc>
      </w:tr>
      <w:tr w:rsidR="00603D8B" w:rsidTr="00603D8B">
        <w:tc>
          <w:tcPr>
            <w:tcW w:w="1941" w:type="dxa"/>
          </w:tcPr>
          <w:p w:rsidR="00603D8B" w:rsidRPr="00160EAF" w:rsidRDefault="00603D8B" w:rsidP="00603D8B">
            <w:pPr>
              <w:pStyle w:val="TextosemFormatao"/>
              <w:jc w:val="right"/>
            </w:pPr>
            <w:r>
              <w:t>3390399900</w:t>
            </w:r>
          </w:p>
        </w:tc>
        <w:tc>
          <w:tcPr>
            <w:tcW w:w="6703" w:type="dxa"/>
          </w:tcPr>
          <w:p w:rsidR="00603D8B" w:rsidRPr="00160EAF" w:rsidRDefault="00603D8B" w:rsidP="00603D8B">
            <w:pPr>
              <w:pStyle w:val="TextosemFormatao"/>
            </w:pPr>
            <w:r>
              <w:t>OUTROS SERVICOS DE TERCEIROS-P.JURIDICA</w:t>
            </w:r>
          </w:p>
        </w:tc>
      </w:tr>
      <w:tr w:rsidR="00603D8B" w:rsidTr="00603D8B">
        <w:tc>
          <w:tcPr>
            <w:tcW w:w="1941" w:type="dxa"/>
          </w:tcPr>
          <w:p w:rsidR="00603D8B" w:rsidRPr="00160EAF" w:rsidRDefault="00603D8B" w:rsidP="00603D8B">
            <w:pPr>
              <w:pStyle w:val="TextosemFormatao"/>
              <w:jc w:val="right"/>
            </w:pPr>
            <w:r>
              <w:t>10200</w:t>
            </w:r>
          </w:p>
        </w:tc>
        <w:tc>
          <w:tcPr>
            <w:tcW w:w="6703" w:type="dxa"/>
          </w:tcPr>
          <w:p w:rsidR="00603D8B" w:rsidRPr="00160EAF" w:rsidRDefault="00603D8B" w:rsidP="00603D8B">
            <w:pPr>
              <w:pStyle w:val="TextosemFormatao"/>
            </w:pPr>
            <w:r>
              <w:t>Rec.de Impostos e de Transf.Imp-Saúde</w:t>
            </w:r>
          </w:p>
        </w:tc>
      </w:tr>
    </w:tbl>
    <w:p w:rsidR="00603D8B" w:rsidRDefault="00603D8B" w:rsidP="00603D8B">
      <w:pPr>
        <w:pStyle w:val="TextosemFormatao"/>
      </w:pPr>
    </w:p>
    <w:p w:rsidR="007B7240" w:rsidRDefault="007B7240" w:rsidP="007B7240">
      <w:pPr>
        <w:pStyle w:val="Corpodetexto"/>
      </w:pPr>
    </w:p>
    <w:p w:rsidR="007B7240" w:rsidRDefault="007B7240" w:rsidP="007B7240">
      <w:pPr>
        <w:pStyle w:val="Corpodetexto"/>
      </w:pPr>
      <w:r>
        <w:t>CLÁUSULA SÉTIMA - Ocorrendo desequilíbrio econômico financeiro do contrato, o comprador poderá restabelecer a relação pactuada, nos termos do artigo 65, inciso II, letra d, da Lei Federal n°. 8.666/93, mediante comprovação documental e requerimento expresso da contratada.</w:t>
      </w:r>
    </w:p>
    <w:p w:rsidR="007B7240" w:rsidRDefault="007B7240" w:rsidP="007B7240">
      <w:pPr>
        <w:pStyle w:val="Corpodetexto"/>
      </w:pPr>
    </w:p>
    <w:p w:rsidR="007B7240" w:rsidRDefault="007B7240" w:rsidP="007B7240">
      <w:pPr>
        <w:pStyle w:val="Corpodetexto"/>
      </w:pPr>
      <w:r>
        <w:t xml:space="preserve">CLÁUSULA OITAVA - O presente instrumento terá </w:t>
      </w:r>
      <w:r w:rsidR="00C61CBF">
        <w:t xml:space="preserve"> vigência até 31/12/2011</w:t>
      </w:r>
      <w:r>
        <w:t xml:space="preserve">, contados da data em que for firmado, e encerrando-se com a entrega e o pagamento total </w:t>
      </w:r>
      <w:r w:rsidR="00261220">
        <w:t>do serviços</w:t>
      </w:r>
      <w:r>
        <w:t xml:space="preserve"> relacionados na clausula primeira, após o qual será rescindido automaticamente sem que haja necessidade de aviso, notificação judicial ou extrajudicial, podendo, entretanto ser prorrogado e aditivado, mediante termo aditivo e concordância de ambas as partes.</w:t>
      </w:r>
    </w:p>
    <w:p w:rsidR="007B7240" w:rsidRDefault="007B7240" w:rsidP="007B7240">
      <w:pPr>
        <w:jc w:val="both"/>
      </w:pPr>
    </w:p>
    <w:p w:rsidR="007B7240" w:rsidRDefault="007B7240" w:rsidP="007B7240">
      <w:pPr>
        <w:pStyle w:val="Corpodetexto"/>
      </w:pPr>
      <w:r>
        <w:t>CLÁUSULA NONA - Caberá rescisão do presente instrumento, sem que assista direito à contratada indenização de qualquer espécie quando:</w:t>
      </w:r>
    </w:p>
    <w:p w:rsidR="007B7240" w:rsidRDefault="007B7240" w:rsidP="007B7240">
      <w:pPr>
        <w:jc w:val="both"/>
      </w:pPr>
    </w:p>
    <w:p w:rsidR="007B7240" w:rsidRDefault="007B7240" w:rsidP="007B7240">
      <w:pPr>
        <w:numPr>
          <w:ilvl w:val="0"/>
          <w:numId w:val="6"/>
        </w:numPr>
        <w:jc w:val="both"/>
      </w:pPr>
      <w:r>
        <w:t>Não cumprir as obrigações assumidas no presente instrumento, tendo a parte inadimplente o prazo de 5 (cinco) dias para alegar o que entender de direito;</w:t>
      </w:r>
    </w:p>
    <w:p w:rsidR="007B7240" w:rsidRDefault="007B7240" w:rsidP="007B7240">
      <w:pPr>
        <w:numPr>
          <w:ilvl w:val="0"/>
          <w:numId w:val="6"/>
        </w:numPr>
        <w:jc w:val="both"/>
      </w:pPr>
      <w:r>
        <w:t>À parte contratada transferir o presente contrato a terceiros, no todo ou em parte, sem prévia e expressa autorização do contratante;</w:t>
      </w:r>
    </w:p>
    <w:p w:rsidR="007B7240" w:rsidRDefault="007B7240" w:rsidP="007B7240">
      <w:pPr>
        <w:numPr>
          <w:ilvl w:val="0"/>
          <w:numId w:val="6"/>
        </w:numPr>
        <w:jc w:val="both"/>
      </w:pPr>
      <w:r>
        <w:t xml:space="preserve">Ocorrendo qualquer uma das hipóteses previstas nos artigos </w:t>
      </w:r>
      <w:smartTag w:uri="urn:schemas-microsoft-com:office:smarttags" w:element="metricconverter">
        <w:smartTagPr>
          <w:attr w:name="ProductID" w:val="77 a"/>
        </w:smartTagPr>
        <w:r>
          <w:t>77 a</w:t>
        </w:r>
      </w:smartTag>
      <w:r>
        <w:t xml:space="preserve"> 80 da Lei n. 8.666/93</w:t>
      </w:r>
    </w:p>
    <w:p w:rsidR="00E45FE4" w:rsidRDefault="00E45FE4" w:rsidP="00E45FE4">
      <w:pPr>
        <w:ind w:left="720"/>
        <w:jc w:val="both"/>
      </w:pPr>
    </w:p>
    <w:p w:rsidR="007B7240" w:rsidRDefault="007B7240" w:rsidP="007B7240">
      <w:pPr>
        <w:numPr>
          <w:ilvl w:val="0"/>
          <w:numId w:val="6"/>
        </w:numPr>
        <w:jc w:val="both"/>
      </w:pPr>
      <w:r>
        <w:t>Quando decorrido o prazo de vigência do presente contrato;</w:t>
      </w:r>
    </w:p>
    <w:p w:rsidR="00E45FE4" w:rsidRDefault="00E45FE4" w:rsidP="00E45FE4">
      <w:pPr>
        <w:pStyle w:val="PargrafodaLista"/>
      </w:pPr>
    </w:p>
    <w:p w:rsidR="00E45FE4" w:rsidRDefault="00E45FE4" w:rsidP="007B7240">
      <w:pPr>
        <w:numPr>
          <w:ilvl w:val="0"/>
          <w:numId w:val="6"/>
        </w:numPr>
        <w:jc w:val="both"/>
      </w:pPr>
      <w:r>
        <w:t xml:space="preserve"> Quando a Secretaria </w:t>
      </w:r>
      <w:r w:rsidR="00480426">
        <w:t>não necessitara mais dos serviços.</w:t>
      </w:r>
    </w:p>
    <w:p w:rsidR="007B7240" w:rsidRDefault="007B7240" w:rsidP="007B7240"/>
    <w:p w:rsidR="007B7240" w:rsidRDefault="007B7240" w:rsidP="007B7240">
      <w:pPr>
        <w:jc w:val="both"/>
      </w:pPr>
      <w:r>
        <w:t>CLÁUSULA DÉCIMA - São responsáveis pela execução deste Contrato pelo</w:t>
      </w:r>
      <w:r w:rsidR="00A17CF6">
        <w:t xml:space="preserve"> Contratante o Sr. </w:t>
      </w:r>
      <w:r w:rsidR="00480426">
        <w:t xml:space="preserve">Moacir polidoro </w:t>
      </w:r>
      <w:r w:rsidR="00A17CF6">
        <w:t xml:space="preserve"> </w:t>
      </w:r>
      <w:r>
        <w:t>e pelo contratado o S</w:t>
      </w:r>
      <w:r w:rsidR="00A17CF6">
        <w:t>enhor</w:t>
      </w:r>
    </w:p>
    <w:p w:rsidR="007B7240" w:rsidRDefault="007B7240" w:rsidP="007B7240">
      <w:pPr>
        <w:jc w:val="both"/>
      </w:pPr>
    </w:p>
    <w:p w:rsidR="007B7240" w:rsidRDefault="007B7240" w:rsidP="007B7240">
      <w:pPr>
        <w:pStyle w:val="Corpodetexto"/>
      </w:pPr>
      <w:r>
        <w:t>CLAUSULA DÉCIMA PRIMEIRA - O presente contrato está vinculado ao Edital de Preg</w:t>
      </w:r>
      <w:r w:rsidR="00A17CF6">
        <w:t>ã</w:t>
      </w:r>
      <w:r>
        <w:t xml:space="preserve">o Presencial n°. </w:t>
      </w:r>
      <w:r w:rsidR="00480426">
        <w:t>13/2011</w:t>
      </w:r>
      <w:r>
        <w:t xml:space="preserve"> a Lei Federal n° 8.666, de 21 de junho de 1993, e suas alterações, Lei 10.520 e Lei Complementar 123/2006.</w:t>
      </w:r>
    </w:p>
    <w:p w:rsidR="007B7240" w:rsidRDefault="007B7240" w:rsidP="007B7240"/>
    <w:p w:rsidR="00A17CF6" w:rsidRDefault="007B7240" w:rsidP="007B7240">
      <w:pPr>
        <w:pStyle w:val="Corpodetexto"/>
      </w:pPr>
      <w:r>
        <w:t xml:space="preserve">CLÁUSULA DÉCIMA SEGUNDA – Fica eleito o foro da comarca de Ascurra - SC, como competente para solucionar eventuais pendências decorrentes </w:t>
      </w:r>
    </w:p>
    <w:p w:rsidR="007B7240" w:rsidRDefault="007B7240" w:rsidP="007B7240">
      <w:pPr>
        <w:pStyle w:val="Corpodetexto"/>
      </w:pPr>
      <w:r>
        <w:t>do presente contrato, com renúncia a qualquer outro por mais privilegiado que seja ou venha a ser.</w:t>
      </w:r>
    </w:p>
    <w:p w:rsidR="007B7240" w:rsidRDefault="007B7240" w:rsidP="007B7240">
      <w:pPr>
        <w:pStyle w:val="Corpodetexto"/>
      </w:pPr>
      <w:r>
        <w:t>E por estarem assim ajustados, assinam o presente instrumento em 02 (duas) vias de igual teor e forma, para um só efeito e declaram conhecer todas as cláusulas contratadas.</w:t>
      </w:r>
    </w:p>
    <w:p w:rsidR="007B7240" w:rsidRDefault="007B7240" w:rsidP="007B7240"/>
    <w:p w:rsidR="007B7240" w:rsidRDefault="007B7240" w:rsidP="005B0C1F">
      <w:pPr>
        <w:autoSpaceDE w:val="0"/>
        <w:autoSpaceDN w:val="0"/>
        <w:adjustRightInd w:val="0"/>
        <w:jc w:val="both"/>
        <w:rPr>
          <w:rFonts w:ascii="Courier New" w:hAnsi="Courier New"/>
          <w:sz w:val="20"/>
        </w:rPr>
      </w:pPr>
    </w:p>
    <w:p w:rsidR="005B0C1F" w:rsidRDefault="00160EAF" w:rsidP="005B0C1F">
      <w:pPr>
        <w:autoSpaceDE w:val="0"/>
        <w:autoSpaceDN w:val="0"/>
        <w:adjustRightInd w:val="0"/>
        <w:jc w:val="both"/>
        <w:rPr>
          <w:rFonts w:ascii="Courier New" w:hAnsi="Courier New"/>
          <w:sz w:val="20"/>
        </w:rPr>
      </w:pPr>
      <w:r>
        <w:rPr>
          <w:rFonts w:ascii="Courier New" w:hAnsi="Courier New"/>
          <w:sz w:val="20"/>
        </w:rPr>
        <w:t>ASCURRA</w:t>
      </w:r>
      <w:r w:rsidR="005B0C1F">
        <w:rPr>
          <w:rFonts w:ascii="Courier New" w:hAnsi="Courier New"/>
          <w:sz w:val="20"/>
        </w:rPr>
        <w:t xml:space="preserve">, </w:t>
      </w:r>
    </w:p>
    <w:p w:rsidR="005B0C1F" w:rsidRDefault="005B0C1F" w:rsidP="005B0C1F">
      <w:pPr>
        <w:autoSpaceDE w:val="0"/>
        <w:autoSpaceDN w:val="0"/>
        <w:adjustRightInd w:val="0"/>
        <w:jc w:val="both"/>
        <w:rPr>
          <w:rFonts w:ascii="Courier New" w:hAnsi="Courier New"/>
          <w:sz w:val="20"/>
        </w:rPr>
      </w:pPr>
    </w:p>
    <w:p w:rsidR="005B0C1F" w:rsidRDefault="005B0C1F" w:rsidP="005B0C1F">
      <w:pPr>
        <w:autoSpaceDE w:val="0"/>
        <w:autoSpaceDN w:val="0"/>
        <w:adjustRightInd w:val="0"/>
        <w:jc w:val="center"/>
        <w:rPr>
          <w:rFonts w:ascii="Courier New" w:hAnsi="Courier New"/>
          <w:sz w:val="20"/>
        </w:rPr>
      </w:pPr>
      <w:r>
        <w:rPr>
          <w:rFonts w:ascii="Courier New" w:hAnsi="Courier New"/>
          <w:sz w:val="20"/>
        </w:rPr>
        <w:t>_____________________</w:t>
      </w:r>
    </w:p>
    <w:p w:rsidR="005B0C1F" w:rsidRPr="00160EAF" w:rsidRDefault="00160EAF" w:rsidP="005B0C1F">
      <w:pPr>
        <w:autoSpaceDE w:val="0"/>
        <w:autoSpaceDN w:val="0"/>
        <w:adjustRightInd w:val="0"/>
        <w:jc w:val="center"/>
        <w:rPr>
          <w:rFonts w:ascii="Courier New" w:hAnsi="Courier New" w:cs="Courier New"/>
          <w:sz w:val="20"/>
        </w:rPr>
      </w:pPr>
      <w:r>
        <w:rPr>
          <w:rFonts w:ascii="Courier New" w:hAnsi="Courier New"/>
          <w:sz w:val="20"/>
        </w:rPr>
        <w:t>MOACIR POLIDORO</w:t>
      </w:r>
    </w:p>
    <w:p w:rsidR="005B0C1F" w:rsidRDefault="005B0C1F" w:rsidP="005B0C1F">
      <w:pPr>
        <w:autoSpaceDE w:val="0"/>
        <w:autoSpaceDN w:val="0"/>
        <w:adjustRightInd w:val="0"/>
        <w:jc w:val="center"/>
        <w:rPr>
          <w:rFonts w:ascii="Courier New" w:hAnsi="Courier New"/>
          <w:sz w:val="20"/>
        </w:rPr>
      </w:pPr>
      <w:r>
        <w:rPr>
          <w:rFonts w:ascii="Courier New" w:hAnsi="Courier New"/>
          <w:sz w:val="20"/>
        </w:rPr>
        <w:t>PREFEITO MUNICIPAL</w:t>
      </w:r>
    </w:p>
    <w:p w:rsidR="005B0C1F" w:rsidRDefault="005B0C1F" w:rsidP="005B0C1F">
      <w:pPr>
        <w:autoSpaceDE w:val="0"/>
        <w:autoSpaceDN w:val="0"/>
        <w:adjustRightInd w:val="0"/>
        <w:jc w:val="center"/>
        <w:rPr>
          <w:rFonts w:ascii="Courier New" w:hAnsi="Courier New"/>
          <w:sz w:val="20"/>
        </w:rPr>
      </w:pPr>
    </w:p>
    <w:p w:rsidR="005B0C1F" w:rsidRDefault="005B0C1F" w:rsidP="005B0C1F">
      <w:pPr>
        <w:autoSpaceDE w:val="0"/>
        <w:autoSpaceDN w:val="0"/>
        <w:adjustRightInd w:val="0"/>
        <w:jc w:val="center"/>
        <w:rPr>
          <w:rFonts w:ascii="Courier New" w:hAnsi="Courier New"/>
          <w:sz w:val="20"/>
        </w:rPr>
      </w:pPr>
    </w:p>
    <w:p w:rsidR="005B0C1F" w:rsidRDefault="005B0C1F" w:rsidP="005B0C1F">
      <w:pPr>
        <w:autoSpaceDE w:val="0"/>
        <w:autoSpaceDN w:val="0"/>
        <w:adjustRightInd w:val="0"/>
        <w:jc w:val="center"/>
        <w:rPr>
          <w:rFonts w:ascii="Courier New" w:hAnsi="Courier New"/>
          <w:sz w:val="20"/>
        </w:rPr>
      </w:pPr>
    </w:p>
    <w:p w:rsidR="005B0C1F" w:rsidRDefault="005B0C1F" w:rsidP="005B0C1F">
      <w:pPr>
        <w:autoSpaceDE w:val="0"/>
        <w:autoSpaceDN w:val="0"/>
        <w:adjustRightInd w:val="0"/>
        <w:jc w:val="center"/>
        <w:rPr>
          <w:rFonts w:ascii="Courier New" w:hAnsi="Courier New"/>
          <w:sz w:val="20"/>
        </w:rPr>
      </w:pPr>
    </w:p>
    <w:p w:rsidR="005B0C1F" w:rsidRDefault="005B0C1F" w:rsidP="005B0C1F">
      <w:pPr>
        <w:autoSpaceDE w:val="0"/>
        <w:autoSpaceDN w:val="0"/>
        <w:adjustRightInd w:val="0"/>
        <w:jc w:val="center"/>
        <w:rPr>
          <w:rFonts w:ascii="Courier New" w:hAnsi="Courier New"/>
          <w:sz w:val="20"/>
        </w:rPr>
      </w:pPr>
    </w:p>
    <w:p w:rsidR="005B0C1F" w:rsidRDefault="005B0C1F" w:rsidP="005B0C1F">
      <w:pPr>
        <w:autoSpaceDE w:val="0"/>
        <w:autoSpaceDN w:val="0"/>
        <w:adjustRightInd w:val="0"/>
        <w:jc w:val="center"/>
        <w:rPr>
          <w:rFonts w:ascii="Courier New" w:hAnsi="Courier New"/>
          <w:sz w:val="20"/>
        </w:rPr>
      </w:pPr>
      <w:r>
        <w:rPr>
          <w:rFonts w:ascii="Courier New" w:hAnsi="Courier New"/>
          <w:sz w:val="20"/>
        </w:rPr>
        <w:t>_____________________</w:t>
      </w:r>
    </w:p>
    <w:p w:rsidR="005B0C1F" w:rsidRDefault="005B0C1F" w:rsidP="005B0C1F">
      <w:pPr>
        <w:autoSpaceDE w:val="0"/>
        <w:autoSpaceDN w:val="0"/>
        <w:adjustRightInd w:val="0"/>
        <w:jc w:val="center"/>
        <w:rPr>
          <w:rFonts w:ascii="Courier New" w:hAnsi="Courier New"/>
          <w:sz w:val="20"/>
        </w:rPr>
      </w:pPr>
      <w:r>
        <w:rPr>
          <w:rFonts w:ascii="Courier New" w:hAnsi="Courier New"/>
          <w:sz w:val="20"/>
        </w:rPr>
        <w:t>REPRESENTANTE LEGAL</w:t>
      </w:r>
    </w:p>
    <w:p w:rsidR="005B0C1F" w:rsidRDefault="005B0C1F" w:rsidP="005B0C1F">
      <w:pPr>
        <w:autoSpaceDE w:val="0"/>
        <w:autoSpaceDN w:val="0"/>
        <w:adjustRightInd w:val="0"/>
        <w:jc w:val="center"/>
        <w:rPr>
          <w:rFonts w:ascii="Courier New" w:hAnsi="Courier New"/>
          <w:sz w:val="20"/>
        </w:rPr>
      </w:pPr>
      <w:r>
        <w:rPr>
          <w:rFonts w:ascii="Courier New" w:hAnsi="Courier New"/>
          <w:sz w:val="20"/>
        </w:rPr>
        <w:t>CONTRATADA</w:t>
      </w:r>
    </w:p>
    <w:p w:rsidR="005B0C1F" w:rsidRDefault="005B0C1F" w:rsidP="005B0C1F">
      <w:pPr>
        <w:autoSpaceDE w:val="0"/>
        <w:autoSpaceDN w:val="0"/>
        <w:adjustRightInd w:val="0"/>
        <w:jc w:val="center"/>
        <w:rPr>
          <w:rFonts w:ascii="Courier New" w:hAnsi="Courier New"/>
          <w:sz w:val="20"/>
        </w:rPr>
      </w:pPr>
    </w:p>
    <w:p w:rsidR="005B0C1F" w:rsidRDefault="005B0C1F" w:rsidP="005B0C1F">
      <w:pPr>
        <w:autoSpaceDE w:val="0"/>
        <w:autoSpaceDN w:val="0"/>
        <w:adjustRightInd w:val="0"/>
        <w:jc w:val="center"/>
        <w:rPr>
          <w:rFonts w:ascii="Courier New" w:hAnsi="Courier New"/>
          <w:sz w:val="20"/>
        </w:rPr>
      </w:pPr>
    </w:p>
    <w:p w:rsidR="005B0C1F" w:rsidRDefault="005B0C1F" w:rsidP="005B0C1F">
      <w:pPr>
        <w:autoSpaceDE w:val="0"/>
        <w:autoSpaceDN w:val="0"/>
        <w:adjustRightInd w:val="0"/>
        <w:jc w:val="center"/>
        <w:rPr>
          <w:rFonts w:ascii="Courier New" w:hAnsi="Courier New"/>
          <w:sz w:val="20"/>
        </w:rPr>
      </w:pPr>
    </w:p>
    <w:p w:rsidR="005B0C1F" w:rsidRDefault="005B0C1F" w:rsidP="005B0C1F">
      <w:pPr>
        <w:autoSpaceDE w:val="0"/>
        <w:autoSpaceDN w:val="0"/>
        <w:adjustRightInd w:val="0"/>
        <w:jc w:val="center"/>
        <w:rPr>
          <w:rFonts w:ascii="Courier New" w:hAnsi="Courier New"/>
          <w:sz w:val="20"/>
        </w:rPr>
      </w:pPr>
    </w:p>
    <w:p w:rsidR="005B0C1F" w:rsidRDefault="005B0C1F" w:rsidP="005B0C1F">
      <w:pPr>
        <w:autoSpaceDE w:val="0"/>
        <w:autoSpaceDN w:val="0"/>
        <w:adjustRightInd w:val="0"/>
        <w:jc w:val="center"/>
        <w:rPr>
          <w:rFonts w:ascii="Courier New" w:hAnsi="Courier New"/>
          <w:sz w:val="20"/>
        </w:rPr>
      </w:pPr>
      <w:r>
        <w:rPr>
          <w:rFonts w:ascii="Courier New" w:hAnsi="Courier New"/>
          <w:sz w:val="20"/>
        </w:rPr>
        <w:t>Testemunhas:</w:t>
      </w:r>
    </w:p>
    <w:p w:rsidR="005B0C1F" w:rsidRDefault="005B0C1F" w:rsidP="005B0C1F">
      <w:pPr>
        <w:autoSpaceDE w:val="0"/>
        <w:autoSpaceDN w:val="0"/>
        <w:adjustRightInd w:val="0"/>
        <w:jc w:val="center"/>
        <w:rPr>
          <w:rFonts w:ascii="Courier New" w:hAnsi="Courier New"/>
          <w:sz w:val="20"/>
        </w:rPr>
      </w:pPr>
    </w:p>
    <w:p w:rsidR="005B0C1F" w:rsidRDefault="005B0C1F" w:rsidP="005B0C1F">
      <w:pPr>
        <w:autoSpaceDE w:val="0"/>
        <w:autoSpaceDN w:val="0"/>
        <w:adjustRightInd w:val="0"/>
        <w:jc w:val="center"/>
        <w:rPr>
          <w:rFonts w:ascii="Courier New" w:hAnsi="Courier New"/>
          <w:sz w:val="20"/>
        </w:rPr>
      </w:pPr>
    </w:p>
    <w:p w:rsidR="005B0C1F" w:rsidRDefault="005B0C1F" w:rsidP="005B0C1F">
      <w:pPr>
        <w:autoSpaceDE w:val="0"/>
        <w:autoSpaceDN w:val="0"/>
        <w:adjustRightInd w:val="0"/>
        <w:jc w:val="center"/>
        <w:rPr>
          <w:rFonts w:ascii="Courier New" w:hAnsi="Courier New"/>
          <w:sz w:val="20"/>
        </w:rPr>
      </w:pPr>
      <w:r>
        <w:rPr>
          <w:rFonts w:ascii="Courier New" w:hAnsi="Courier New"/>
          <w:sz w:val="20"/>
        </w:rPr>
        <w:t>________________________            ___________________________</w:t>
      </w:r>
    </w:p>
    <w:p w:rsidR="005B0C1F" w:rsidRDefault="005B0C1F" w:rsidP="005B0C1F">
      <w:pPr>
        <w:jc w:val="both"/>
      </w:pPr>
    </w:p>
    <w:p w:rsidR="005B0C1F" w:rsidRDefault="005B0C1F" w:rsidP="00DE5D5A">
      <w:pPr>
        <w:pStyle w:val="TextosemFormatao"/>
        <w:jc w:val="center"/>
      </w:pPr>
    </w:p>
    <w:sectPr w:rsidR="005B0C1F" w:rsidSect="00407992">
      <w:headerReference w:type="default" r:id="rId8"/>
      <w:footerReference w:type="default" r:id="rId9"/>
      <w:pgSz w:w="11907" w:h="16840" w:code="9"/>
      <w:pgMar w:top="1701" w:right="1418" w:bottom="851" w:left="1418" w:header="567" w:footer="805" w:gutter="567"/>
      <w:cols w:space="708"/>
      <w:docGrid w:linePitch="3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03A9" w:rsidRDefault="001103A9">
      <w:r>
        <w:separator/>
      </w:r>
    </w:p>
  </w:endnote>
  <w:endnote w:type="continuationSeparator" w:id="1">
    <w:p w:rsidR="001103A9" w:rsidRDefault="001103A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B65" w:rsidRDefault="00AA38F5">
    <w:pPr>
      <w:pStyle w:val="Ttulo3"/>
      <w:tabs>
        <w:tab w:val="left" w:pos="0"/>
      </w:tabs>
      <w:spacing w:before="120"/>
      <w:jc w:val="center"/>
      <w:rPr>
        <w:rFonts w:ascii="PMingLiU" w:hAnsi="PMingLiU"/>
        <w:b w:val="0"/>
        <w:bCs w:val="0"/>
        <w:sz w:val="16"/>
        <w:szCs w:val="26"/>
      </w:rPr>
    </w:pPr>
    <w:r w:rsidRPr="00AA38F5">
      <w:rPr>
        <w:rFonts w:ascii="PMingLiU" w:hAnsi="PMingLiU"/>
        <w:b w:val="0"/>
        <w:bCs w:val="0"/>
        <w:noProof/>
        <w:sz w:val="16"/>
      </w:rPr>
      <w:pict>
        <v:line id="_x0000_s1027" style="position:absolute;left:0;text-align:left;z-index:251658752" from="6.5pt,-5pt" to="435.5pt,-5pt" strokecolor="red" strokeweight="1pt"/>
      </w:pict>
    </w:r>
    <w:r w:rsidR="00C06B65">
      <w:rPr>
        <w:rFonts w:ascii="PMingLiU" w:hAnsi="PMingLiU"/>
        <w:b w:val="0"/>
        <w:bCs w:val="0"/>
        <w:sz w:val="16"/>
      </w:rPr>
      <w:t xml:space="preserve">Rua Benjamin Constant, 221  /  89.138.000 – </w:t>
    </w:r>
    <w:r w:rsidR="00C06B65">
      <w:rPr>
        <w:rFonts w:ascii="PMingLiU" w:hAnsi="PMingLiU"/>
        <w:b w:val="0"/>
        <w:bCs w:val="0"/>
        <w:sz w:val="16"/>
        <w:szCs w:val="22"/>
      </w:rPr>
      <w:t xml:space="preserve">Ascurra  -  SC – Brasil  /   </w:t>
    </w:r>
    <w:r w:rsidR="00C06B65">
      <w:rPr>
        <w:rFonts w:ascii="PMingLiU" w:hAnsi="PMingLiU"/>
        <w:b w:val="0"/>
        <w:bCs w:val="0"/>
        <w:sz w:val="16"/>
      </w:rPr>
      <w:t>Fone/Fax (47) 3383-1267 – Ramal 216  /           E-Mail: compras@ascurra.sc.gov.br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03A9" w:rsidRDefault="001103A9">
      <w:r>
        <w:separator/>
      </w:r>
    </w:p>
  </w:footnote>
  <w:footnote w:type="continuationSeparator" w:id="1">
    <w:p w:rsidR="001103A9" w:rsidRDefault="001103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B65" w:rsidRDefault="00996AC7">
    <w:pPr>
      <w:pStyle w:val="Cabealho"/>
    </w:pPr>
    <w:r>
      <w:rPr>
        <w:noProof/>
      </w:rPr>
      <w:drawing>
        <wp:inline distT="0" distB="0" distL="0" distR="0">
          <wp:extent cx="648335" cy="765810"/>
          <wp:effectExtent l="19050" t="0" r="0" b="0"/>
          <wp:docPr id="1" name="Imagem 1" descr="ascurr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curra2"/>
                  <pic:cNvPicPr>
                    <a:picLocks noChangeAspect="1" noChangeArrowheads="1"/>
                  </pic:cNvPicPr>
                </pic:nvPicPr>
                <pic:blipFill>
                  <a:blip r:embed="rId1"/>
                  <a:srcRect/>
                  <a:stretch>
                    <a:fillRect/>
                  </a:stretch>
                </pic:blipFill>
                <pic:spPr bwMode="auto">
                  <a:xfrm>
                    <a:off x="0" y="0"/>
                    <a:ext cx="648335" cy="765810"/>
                  </a:xfrm>
                  <a:prstGeom prst="rect">
                    <a:avLst/>
                  </a:prstGeom>
                  <a:noFill/>
                  <a:ln w="9525">
                    <a:noFill/>
                    <a:miter lim="800000"/>
                    <a:headEnd/>
                    <a:tailEnd/>
                  </a:ln>
                </pic:spPr>
              </pic:pic>
            </a:graphicData>
          </a:graphic>
        </wp:inline>
      </w:drawing>
    </w:r>
    <w:r w:rsidR="00AA38F5" w:rsidRPr="00AA38F5">
      <w:rPr>
        <w:noProof/>
        <w:sz w:val="20"/>
      </w:rPr>
      <w:pict>
        <v:line id="_x0000_s1026" style="position:absolute;z-index:251657728;mso-position-horizontal-relative:text;mso-position-vertical-relative:text" from="0,76.2pt" to="429pt,76.2pt" strokecolor="red" strokeweight="1pt"/>
      </w:pict>
    </w:r>
    <w:r w:rsidR="00AA38F5" w:rsidRPr="00AA38F5">
      <w:rPr>
        <w:noProof/>
        <w:sz w:val="20"/>
      </w:rPr>
      <w:pict>
        <v:shapetype id="_x0000_t202" coordsize="21600,21600" o:spt="202" path="m,l,21600r21600,l21600,xe">
          <v:stroke joinstyle="miter"/>
          <v:path gradientshapeok="t" o:connecttype="rect"/>
        </v:shapetype>
        <v:shape id="_x0000_s1025" type="#_x0000_t202" style="position:absolute;margin-left:97.5pt;margin-top:5.4pt;width:331.5pt;height:61.95pt;z-index:251656704;mso-position-horizontal-relative:text;mso-position-vertical-relative:text" stroked="f">
          <v:textbox style="mso-next-textbox:#_x0000_s1025">
            <w:txbxContent>
              <w:p w:rsidR="00C06B65" w:rsidRDefault="00C06B65">
                <w:pPr>
                  <w:tabs>
                    <w:tab w:val="left" w:pos="4160"/>
                    <w:tab w:val="left" w:pos="5330"/>
                  </w:tabs>
                  <w:rPr>
                    <w:rFonts w:ascii="PMingLiU" w:hAnsi="PMingLiU"/>
                    <w:sz w:val="20"/>
                    <w:szCs w:val="22"/>
                  </w:rPr>
                </w:pPr>
                <w:r w:rsidRPr="00AA38F5">
                  <w:object w:dxaOrig="6468" w:dyaOrig="7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3.25pt;height:37.5pt" o:ole="">
                      <v:imagedata r:id="rId2" o:title=""/>
                    </v:shape>
                    <o:OLEObject Type="Embed" ProgID="Word.Document.8" ShapeID="_x0000_i1025" DrawAspect="Content" ObjectID="_1375234485" r:id="rId3">
                      <o:FieldCodes>\s</o:FieldCodes>
                    </o:OLEObject>
                  </w:object>
                </w:r>
                <w:r>
                  <w:rPr>
                    <w:rFonts w:ascii="PMingLiU" w:hAnsi="PMingLiU"/>
                  </w:rPr>
                  <w:tab/>
                </w:r>
              </w:p>
              <w:p w:rsidR="00C06B65" w:rsidRDefault="00C06B65">
                <w:pPr>
                  <w:tabs>
                    <w:tab w:val="left" w:pos="4160"/>
                  </w:tabs>
                  <w:rPr>
                    <w:rFonts w:ascii="PMingLiU" w:hAnsi="PMingLiU"/>
                  </w:rPr>
                </w:pPr>
              </w:p>
              <w:p w:rsidR="00C06B65" w:rsidRDefault="00C06B65">
                <w:pPr>
                  <w:pStyle w:val="Ttulo4"/>
                  <w:rPr>
                    <w:rFonts w:ascii="PMingLiU" w:hAnsi="PMingLiU"/>
                    <w:color w:val="auto"/>
                  </w:rPr>
                </w:pPr>
              </w:p>
              <w:p w:rsidR="00C06B65" w:rsidRDefault="00C06B65">
                <w:pPr>
                  <w:rPr>
                    <w:rFonts w:ascii="PMingLiU" w:hAnsi="PMingLiU"/>
                    <w:b/>
                    <w:bCs/>
                    <w:sz w:val="20"/>
                    <w:szCs w:val="22"/>
                  </w:rPr>
                </w:pPr>
              </w:p>
              <w:p w:rsidR="00C06B65" w:rsidRDefault="00C06B65">
                <w:pPr>
                  <w:rPr>
                    <w:rFonts w:ascii="PMingLiU" w:hAnsi="PMingLiU"/>
                    <w:color w:val="0000FF"/>
                  </w:rPr>
                </w:pPr>
              </w:p>
            </w:txbxContent>
          </v:textbox>
          <w10:wrap type="topAndBottom"/>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4152BB"/>
    <w:multiLevelType w:val="hybridMultilevel"/>
    <w:tmpl w:val="4BBCE4F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
    <w:nsid w:val="3DEA78B6"/>
    <w:multiLevelType w:val="hybridMultilevel"/>
    <w:tmpl w:val="6C5ED6BA"/>
    <w:lvl w:ilvl="0" w:tplc="98187A54">
      <w:start w:val="1"/>
      <w:numFmt w:val="lowerLetter"/>
      <w:lvlText w:val="%1)"/>
      <w:lvlJc w:val="left"/>
      <w:pPr>
        <w:tabs>
          <w:tab w:val="num" w:pos="735"/>
        </w:tabs>
        <w:ind w:left="735" w:hanging="37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nsid w:val="3F9B5511"/>
    <w:multiLevelType w:val="multilevel"/>
    <w:tmpl w:val="6C6CF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19812F7"/>
    <w:multiLevelType w:val="hybridMultilevel"/>
    <w:tmpl w:val="6070268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66156FD3"/>
    <w:multiLevelType w:val="hybridMultilevel"/>
    <w:tmpl w:val="843A377C"/>
    <w:lvl w:ilvl="0" w:tplc="C92C3B8A">
      <w:start w:val="2"/>
      <w:numFmt w:val="bullet"/>
      <w:lvlText w:val="-"/>
      <w:lvlJc w:val="left"/>
      <w:pPr>
        <w:tabs>
          <w:tab w:val="num" w:pos="720"/>
        </w:tabs>
        <w:ind w:left="720" w:hanging="360"/>
      </w:pPr>
      <w:rPr>
        <w:rFonts w:ascii="Times New Roman" w:eastAsia="MS Mincho" w:hAnsi="Times New Roman" w:cs="Times New Roman"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5">
    <w:nsid w:val="767E1FAA"/>
    <w:multiLevelType w:val="hybridMultilevel"/>
    <w:tmpl w:val="F6745A4A"/>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3F01"/>
  <w:defaultTabStop w:val="708"/>
  <w:hyphenationZone w:val="425"/>
  <w:noPunctuationKerning/>
  <w:characterSpacingControl w:val="doNotCompress"/>
  <w:hdrShapeDefaults>
    <o:shapedefaults v:ext="edit" spidmax="5122"/>
    <o:shapelayout v:ext="edit">
      <o:idmap v:ext="edit" data="1"/>
    </o:shapelayout>
  </w:hdrShapeDefaults>
  <w:footnotePr>
    <w:footnote w:id="0"/>
    <w:footnote w:id="1"/>
  </w:footnotePr>
  <w:endnotePr>
    <w:endnote w:id="0"/>
    <w:endnote w:id="1"/>
  </w:endnotePr>
  <w:compat/>
  <w:rsids>
    <w:rsidRoot w:val="00A16A7C"/>
    <w:rsid w:val="00015512"/>
    <w:rsid w:val="000267F5"/>
    <w:rsid w:val="00030163"/>
    <w:rsid w:val="00030FB9"/>
    <w:rsid w:val="0005388C"/>
    <w:rsid w:val="00067698"/>
    <w:rsid w:val="00070BDE"/>
    <w:rsid w:val="0007102D"/>
    <w:rsid w:val="00081F0E"/>
    <w:rsid w:val="00090BA7"/>
    <w:rsid w:val="00092DFF"/>
    <w:rsid w:val="00096ADA"/>
    <w:rsid w:val="000A63F9"/>
    <w:rsid w:val="000B0546"/>
    <w:rsid w:val="000C18F0"/>
    <w:rsid w:val="000C7895"/>
    <w:rsid w:val="000D1895"/>
    <w:rsid w:val="000D1D70"/>
    <w:rsid w:val="000D3E36"/>
    <w:rsid w:val="000F3FF6"/>
    <w:rsid w:val="000F734F"/>
    <w:rsid w:val="00101D8E"/>
    <w:rsid w:val="00103C1B"/>
    <w:rsid w:val="001103A9"/>
    <w:rsid w:val="00114D3D"/>
    <w:rsid w:val="00117D3A"/>
    <w:rsid w:val="0012161B"/>
    <w:rsid w:val="0012428F"/>
    <w:rsid w:val="00124300"/>
    <w:rsid w:val="00160EAF"/>
    <w:rsid w:val="00170EEA"/>
    <w:rsid w:val="0017777D"/>
    <w:rsid w:val="0019072F"/>
    <w:rsid w:val="00190FAF"/>
    <w:rsid w:val="001978A1"/>
    <w:rsid w:val="001C32E4"/>
    <w:rsid w:val="001E35C9"/>
    <w:rsid w:val="002208B3"/>
    <w:rsid w:val="002348BF"/>
    <w:rsid w:val="00244E01"/>
    <w:rsid w:val="0025136C"/>
    <w:rsid w:val="00254444"/>
    <w:rsid w:val="00261220"/>
    <w:rsid w:val="00274235"/>
    <w:rsid w:val="00280862"/>
    <w:rsid w:val="002815C7"/>
    <w:rsid w:val="00291436"/>
    <w:rsid w:val="00292178"/>
    <w:rsid w:val="002972F2"/>
    <w:rsid w:val="002A14E6"/>
    <w:rsid w:val="002C3067"/>
    <w:rsid w:val="002D2BE1"/>
    <w:rsid w:val="002D5D3D"/>
    <w:rsid w:val="002F099A"/>
    <w:rsid w:val="003019BA"/>
    <w:rsid w:val="00320650"/>
    <w:rsid w:val="003212E3"/>
    <w:rsid w:val="00327677"/>
    <w:rsid w:val="00360A98"/>
    <w:rsid w:val="00392476"/>
    <w:rsid w:val="003A319D"/>
    <w:rsid w:val="003B1C81"/>
    <w:rsid w:val="003B41D7"/>
    <w:rsid w:val="003C26FF"/>
    <w:rsid w:val="003D546C"/>
    <w:rsid w:val="003E2CC4"/>
    <w:rsid w:val="003F1003"/>
    <w:rsid w:val="003F48B9"/>
    <w:rsid w:val="00401EC3"/>
    <w:rsid w:val="00407992"/>
    <w:rsid w:val="004267CD"/>
    <w:rsid w:val="00430BB0"/>
    <w:rsid w:val="004347BF"/>
    <w:rsid w:val="00435D22"/>
    <w:rsid w:val="004372DA"/>
    <w:rsid w:val="00465385"/>
    <w:rsid w:val="00467FCE"/>
    <w:rsid w:val="0047014A"/>
    <w:rsid w:val="00470C56"/>
    <w:rsid w:val="00470FAA"/>
    <w:rsid w:val="00480426"/>
    <w:rsid w:val="00480E04"/>
    <w:rsid w:val="00483C0B"/>
    <w:rsid w:val="00491659"/>
    <w:rsid w:val="004B1AC7"/>
    <w:rsid w:val="004C1EBA"/>
    <w:rsid w:val="004E46F4"/>
    <w:rsid w:val="004F7BB9"/>
    <w:rsid w:val="004F7C72"/>
    <w:rsid w:val="00503DEC"/>
    <w:rsid w:val="00507FFD"/>
    <w:rsid w:val="00513EAF"/>
    <w:rsid w:val="00523333"/>
    <w:rsid w:val="00547E7C"/>
    <w:rsid w:val="005712F8"/>
    <w:rsid w:val="005760D2"/>
    <w:rsid w:val="0058259F"/>
    <w:rsid w:val="005A2ADE"/>
    <w:rsid w:val="005A4E16"/>
    <w:rsid w:val="005A69A1"/>
    <w:rsid w:val="005B0C1F"/>
    <w:rsid w:val="005D7EAE"/>
    <w:rsid w:val="005F728D"/>
    <w:rsid w:val="006036EF"/>
    <w:rsid w:val="00603D8B"/>
    <w:rsid w:val="00621B10"/>
    <w:rsid w:val="006276A8"/>
    <w:rsid w:val="00635111"/>
    <w:rsid w:val="0065211B"/>
    <w:rsid w:val="006615C4"/>
    <w:rsid w:val="00671126"/>
    <w:rsid w:val="0067700C"/>
    <w:rsid w:val="006950DA"/>
    <w:rsid w:val="006B18C2"/>
    <w:rsid w:val="006B596D"/>
    <w:rsid w:val="006D4EE6"/>
    <w:rsid w:val="006E15FC"/>
    <w:rsid w:val="006E5691"/>
    <w:rsid w:val="006E74B8"/>
    <w:rsid w:val="006F3CD9"/>
    <w:rsid w:val="0071044F"/>
    <w:rsid w:val="00713D82"/>
    <w:rsid w:val="00720BF1"/>
    <w:rsid w:val="00722B67"/>
    <w:rsid w:val="007523E6"/>
    <w:rsid w:val="00753052"/>
    <w:rsid w:val="00755CE4"/>
    <w:rsid w:val="0077539D"/>
    <w:rsid w:val="007844C5"/>
    <w:rsid w:val="007A17B0"/>
    <w:rsid w:val="007B7240"/>
    <w:rsid w:val="007C3D77"/>
    <w:rsid w:val="007D2161"/>
    <w:rsid w:val="007D2ECC"/>
    <w:rsid w:val="007D2EE0"/>
    <w:rsid w:val="007E638C"/>
    <w:rsid w:val="007F6A3B"/>
    <w:rsid w:val="007F7D33"/>
    <w:rsid w:val="00840D1B"/>
    <w:rsid w:val="008468C3"/>
    <w:rsid w:val="008756CC"/>
    <w:rsid w:val="008824E3"/>
    <w:rsid w:val="00890B13"/>
    <w:rsid w:val="00891929"/>
    <w:rsid w:val="00893D60"/>
    <w:rsid w:val="00895712"/>
    <w:rsid w:val="008A7DF1"/>
    <w:rsid w:val="008E0582"/>
    <w:rsid w:val="008E0A43"/>
    <w:rsid w:val="008F3F4D"/>
    <w:rsid w:val="00900AC9"/>
    <w:rsid w:val="00912FDF"/>
    <w:rsid w:val="0091790C"/>
    <w:rsid w:val="00935451"/>
    <w:rsid w:val="00946CB2"/>
    <w:rsid w:val="00947F99"/>
    <w:rsid w:val="00956832"/>
    <w:rsid w:val="00980BA7"/>
    <w:rsid w:val="00985112"/>
    <w:rsid w:val="0098779A"/>
    <w:rsid w:val="00996AC7"/>
    <w:rsid w:val="009C4EBD"/>
    <w:rsid w:val="009D56FF"/>
    <w:rsid w:val="009E14D4"/>
    <w:rsid w:val="009F19B9"/>
    <w:rsid w:val="009F4D95"/>
    <w:rsid w:val="009F7BF6"/>
    <w:rsid w:val="00A0120E"/>
    <w:rsid w:val="00A16A7C"/>
    <w:rsid w:val="00A17CF6"/>
    <w:rsid w:val="00A37C60"/>
    <w:rsid w:val="00A43C9F"/>
    <w:rsid w:val="00A573A3"/>
    <w:rsid w:val="00A738E7"/>
    <w:rsid w:val="00A867E0"/>
    <w:rsid w:val="00A930B6"/>
    <w:rsid w:val="00A96128"/>
    <w:rsid w:val="00A96E2C"/>
    <w:rsid w:val="00AA38F5"/>
    <w:rsid w:val="00AA7162"/>
    <w:rsid w:val="00AB1159"/>
    <w:rsid w:val="00AD6E68"/>
    <w:rsid w:val="00AD77A9"/>
    <w:rsid w:val="00AE18DB"/>
    <w:rsid w:val="00AF447F"/>
    <w:rsid w:val="00B16965"/>
    <w:rsid w:val="00B2366F"/>
    <w:rsid w:val="00B27C79"/>
    <w:rsid w:val="00B3278B"/>
    <w:rsid w:val="00B347A9"/>
    <w:rsid w:val="00B37B31"/>
    <w:rsid w:val="00B41808"/>
    <w:rsid w:val="00B5366C"/>
    <w:rsid w:val="00B65308"/>
    <w:rsid w:val="00B71046"/>
    <w:rsid w:val="00B8057E"/>
    <w:rsid w:val="00BB5489"/>
    <w:rsid w:val="00BC587C"/>
    <w:rsid w:val="00BD0949"/>
    <w:rsid w:val="00BD6D2C"/>
    <w:rsid w:val="00BF254E"/>
    <w:rsid w:val="00C06B65"/>
    <w:rsid w:val="00C070BF"/>
    <w:rsid w:val="00C17695"/>
    <w:rsid w:val="00C33EC4"/>
    <w:rsid w:val="00C61CBF"/>
    <w:rsid w:val="00C9694C"/>
    <w:rsid w:val="00CB0861"/>
    <w:rsid w:val="00CC2EAC"/>
    <w:rsid w:val="00CC3B59"/>
    <w:rsid w:val="00D12AFE"/>
    <w:rsid w:val="00D135CD"/>
    <w:rsid w:val="00D16829"/>
    <w:rsid w:val="00D44AB0"/>
    <w:rsid w:val="00D508D4"/>
    <w:rsid w:val="00D51974"/>
    <w:rsid w:val="00D70373"/>
    <w:rsid w:val="00D92523"/>
    <w:rsid w:val="00DC48EF"/>
    <w:rsid w:val="00DE5D5A"/>
    <w:rsid w:val="00DF594E"/>
    <w:rsid w:val="00E1260B"/>
    <w:rsid w:val="00E1515C"/>
    <w:rsid w:val="00E16492"/>
    <w:rsid w:val="00E42F34"/>
    <w:rsid w:val="00E43628"/>
    <w:rsid w:val="00E45FE4"/>
    <w:rsid w:val="00E50AF6"/>
    <w:rsid w:val="00E54A10"/>
    <w:rsid w:val="00E75CED"/>
    <w:rsid w:val="00E77CFB"/>
    <w:rsid w:val="00E82234"/>
    <w:rsid w:val="00E8366A"/>
    <w:rsid w:val="00EC114E"/>
    <w:rsid w:val="00EE0F3B"/>
    <w:rsid w:val="00EE3965"/>
    <w:rsid w:val="00EF7956"/>
    <w:rsid w:val="00F17A0D"/>
    <w:rsid w:val="00F309C7"/>
    <w:rsid w:val="00F36BCA"/>
    <w:rsid w:val="00F55655"/>
    <w:rsid w:val="00F673FA"/>
    <w:rsid w:val="00F75721"/>
    <w:rsid w:val="00F83473"/>
    <w:rsid w:val="00F901B7"/>
    <w:rsid w:val="00F92686"/>
    <w:rsid w:val="00FB31CF"/>
    <w:rsid w:val="00FC4F0C"/>
    <w:rsid w:val="00FE2BB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5489"/>
    <w:rPr>
      <w:sz w:val="24"/>
      <w:szCs w:val="24"/>
    </w:rPr>
  </w:style>
  <w:style w:type="paragraph" w:styleId="Ttulo1">
    <w:name w:val="heading 1"/>
    <w:basedOn w:val="Normal"/>
    <w:next w:val="Normal"/>
    <w:qFormat/>
    <w:rsid w:val="00AA38F5"/>
    <w:pPr>
      <w:keepNext/>
      <w:autoSpaceDE w:val="0"/>
      <w:autoSpaceDN w:val="0"/>
      <w:adjustRightInd w:val="0"/>
      <w:outlineLvl w:val="0"/>
    </w:pPr>
    <w:rPr>
      <w:rFonts w:ascii="Courier New" w:hAnsi="Courier New"/>
      <w:b/>
      <w:sz w:val="20"/>
    </w:rPr>
  </w:style>
  <w:style w:type="paragraph" w:styleId="Ttulo3">
    <w:name w:val="heading 3"/>
    <w:basedOn w:val="Normal"/>
    <w:next w:val="Normal"/>
    <w:qFormat/>
    <w:rsid w:val="00AA38F5"/>
    <w:pPr>
      <w:keepNext/>
      <w:autoSpaceDE w:val="0"/>
      <w:autoSpaceDN w:val="0"/>
      <w:outlineLvl w:val="2"/>
    </w:pPr>
    <w:rPr>
      <w:rFonts w:ascii="Garamond" w:hAnsi="Garamond"/>
      <w:b/>
      <w:bCs/>
      <w:sz w:val="28"/>
      <w:szCs w:val="28"/>
    </w:rPr>
  </w:style>
  <w:style w:type="paragraph" w:styleId="Ttulo4">
    <w:name w:val="heading 4"/>
    <w:basedOn w:val="Normal"/>
    <w:next w:val="Normal"/>
    <w:qFormat/>
    <w:rsid w:val="00AA38F5"/>
    <w:pPr>
      <w:keepNext/>
      <w:autoSpaceDE w:val="0"/>
      <w:autoSpaceDN w:val="0"/>
      <w:outlineLvl w:val="3"/>
    </w:pPr>
    <w:rPr>
      <w:rFonts w:ascii="Garamond" w:hAnsi="Garamond"/>
      <w:b/>
      <w:bCs/>
      <w:color w:val="008000"/>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rsid w:val="00AA38F5"/>
    <w:pPr>
      <w:jc w:val="both"/>
    </w:pPr>
    <w:rPr>
      <w:rFonts w:ascii="Courier New" w:hAnsi="Courier New" w:cs="Courier New"/>
      <w:sz w:val="20"/>
    </w:rPr>
  </w:style>
  <w:style w:type="paragraph" w:customStyle="1" w:styleId="WW-Corpodetexto3">
    <w:name w:val="WW-Corpo de texto 3"/>
    <w:basedOn w:val="Normal"/>
    <w:rsid w:val="00AA38F5"/>
    <w:pPr>
      <w:suppressAutoHyphens/>
      <w:overflowPunct w:val="0"/>
      <w:autoSpaceDE w:val="0"/>
      <w:autoSpaceDN w:val="0"/>
      <w:adjustRightInd w:val="0"/>
      <w:jc w:val="both"/>
      <w:textAlignment w:val="baseline"/>
    </w:pPr>
    <w:rPr>
      <w:noProof/>
      <w:szCs w:val="20"/>
    </w:rPr>
  </w:style>
  <w:style w:type="paragraph" w:customStyle="1" w:styleId="Abrirpargrafonegativo">
    <w:name w:val="Abrir parágrafo negativo"/>
    <w:basedOn w:val="Normal"/>
    <w:rsid w:val="00AA38F5"/>
    <w:pPr>
      <w:suppressAutoHyphens/>
      <w:overflowPunct w:val="0"/>
      <w:autoSpaceDE w:val="0"/>
      <w:autoSpaceDN w:val="0"/>
      <w:adjustRightInd w:val="0"/>
      <w:ind w:right="4" w:firstLine="567"/>
      <w:jc w:val="both"/>
      <w:textAlignment w:val="baseline"/>
    </w:pPr>
    <w:rPr>
      <w:noProof/>
      <w:color w:val="FF0000"/>
      <w:sz w:val="20"/>
      <w:szCs w:val="20"/>
    </w:rPr>
  </w:style>
  <w:style w:type="paragraph" w:styleId="Corpodetexto2">
    <w:name w:val="Body Text 2"/>
    <w:basedOn w:val="Normal"/>
    <w:rsid w:val="00AA38F5"/>
    <w:rPr>
      <w:rFonts w:ascii="Courier New" w:hAnsi="Courier New" w:cs="Courier New"/>
      <w:sz w:val="20"/>
    </w:rPr>
  </w:style>
  <w:style w:type="paragraph" w:styleId="Cabealho">
    <w:name w:val="header"/>
    <w:basedOn w:val="Normal"/>
    <w:rsid w:val="00AA38F5"/>
    <w:pPr>
      <w:tabs>
        <w:tab w:val="center" w:pos="4419"/>
        <w:tab w:val="right" w:pos="8838"/>
      </w:tabs>
    </w:pPr>
    <w:rPr>
      <w:sz w:val="26"/>
    </w:rPr>
  </w:style>
  <w:style w:type="paragraph" w:styleId="TextosemFormatao">
    <w:name w:val="Plain Text"/>
    <w:basedOn w:val="Normal"/>
    <w:rsid w:val="00AA38F5"/>
    <w:pPr>
      <w:jc w:val="both"/>
    </w:pPr>
    <w:rPr>
      <w:rFonts w:ascii="Courier New" w:hAnsi="Courier New" w:cs="Courier New"/>
      <w:sz w:val="20"/>
      <w:szCs w:val="20"/>
    </w:rPr>
  </w:style>
  <w:style w:type="paragraph" w:customStyle="1" w:styleId="Estilo1">
    <w:name w:val="Estilo1"/>
    <w:basedOn w:val="Normal"/>
    <w:next w:val="Normal"/>
    <w:rsid w:val="00AA38F5"/>
    <w:pPr>
      <w:autoSpaceDE w:val="0"/>
      <w:autoSpaceDN w:val="0"/>
      <w:adjustRightInd w:val="0"/>
    </w:pPr>
    <w:rPr>
      <w:rFonts w:ascii="Arial" w:hAnsi="Arial"/>
      <w:sz w:val="20"/>
    </w:rPr>
  </w:style>
  <w:style w:type="paragraph" w:customStyle="1" w:styleId="Estilo2">
    <w:name w:val="Estilo2"/>
    <w:basedOn w:val="Normal"/>
    <w:next w:val="Normal"/>
    <w:rsid w:val="00AA38F5"/>
    <w:pPr>
      <w:autoSpaceDE w:val="0"/>
      <w:autoSpaceDN w:val="0"/>
      <w:adjustRightInd w:val="0"/>
    </w:pPr>
    <w:rPr>
      <w:rFonts w:ascii="Arial" w:hAnsi="Arial"/>
      <w:sz w:val="20"/>
    </w:rPr>
  </w:style>
  <w:style w:type="paragraph" w:customStyle="1" w:styleId="Default">
    <w:name w:val="Default"/>
    <w:rsid w:val="00AA38F5"/>
    <w:pPr>
      <w:autoSpaceDE w:val="0"/>
      <w:autoSpaceDN w:val="0"/>
      <w:adjustRightInd w:val="0"/>
    </w:pPr>
    <w:rPr>
      <w:rFonts w:ascii="Arial" w:hAnsi="Arial" w:cs="Arial"/>
      <w:color w:val="000000"/>
      <w:sz w:val="24"/>
      <w:szCs w:val="24"/>
    </w:rPr>
  </w:style>
  <w:style w:type="paragraph" w:styleId="Pr-formataoHTML">
    <w:name w:val="HTML Preformatted"/>
    <w:basedOn w:val="Normal"/>
    <w:rsid w:val="000F3F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29387B"/>
      <w:sz w:val="18"/>
      <w:szCs w:val="18"/>
    </w:rPr>
  </w:style>
  <w:style w:type="paragraph" w:styleId="NormalWeb">
    <w:name w:val="Normal (Web)"/>
    <w:basedOn w:val="Normal"/>
    <w:rsid w:val="000F3FF6"/>
    <w:pPr>
      <w:spacing w:before="100" w:beforeAutospacing="1" w:after="100" w:afterAutospacing="1"/>
    </w:pPr>
  </w:style>
  <w:style w:type="paragraph" w:styleId="Recuodecorpodetexto">
    <w:name w:val="Body Text Indent"/>
    <w:basedOn w:val="Normal"/>
    <w:rsid w:val="003B1C81"/>
    <w:pPr>
      <w:spacing w:after="120"/>
      <w:ind w:left="283"/>
    </w:pPr>
  </w:style>
  <w:style w:type="paragraph" w:styleId="Ttulo">
    <w:name w:val="Title"/>
    <w:basedOn w:val="Normal"/>
    <w:qFormat/>
    <w:rsid w:val="003B1C81"/>
    <w:pPr>
      <w:jc w:val="center"/>
    </w:pPr>
    <w:rPr>
      <w:b/>
      <w:sz w:val="20"/>
      <w:szCs w:val="20"/>
    </w:rPr>
  </w:style>
  <w:style w:type="paragraph" w:customStyle="1" w:styleId="xl24">
    <w:name w:val="xl24"/>
    <w:basedOn w:val="Normal"/>
    <w:rsid w:val="003B1C81"/>
    <w:pPr>
      <w:spacing w:before="100" w:after="100"/>
      <w:jc w:val="center"/>
    </w:pPr>
    <w:rPr>
      <w:szCs w:val="20"/>
    </w:rPr>
  </w:style>
  <w:style w:type="paragraph" w:customStyle="1" w:styleId="Corpodotexto">
    <w:name w:val="Corpo do texto"/>
    <w:basedOn w:val="Normal"/>
    <w:rsid w:val="003B1C81"/>
    <w:pPr>
      <w:suppressAutoHyphens/>
      <w:overflowPunct w:val="0"/>
      <w:autoSpaceDE w:val="0"/>
      <w:autoSpaceDN w:val="0"/>
      <w:adjustRightInd w:val="0"/>
      <w:jc w:val="both"/>
      <w:textAlignment w:val="baseline"/>
    </w:pPr>
    <w:rPr>
      <w:noProof/>
      <w:sz w:val="20"/>
      <w:szCs w:val="20"/>
    </w:rPr>
  </w:style>
  <w:style w:type="paragraph" w:styleId="Corpodetexto3">
    <w:name w:val="Body Text 3"/>
    <w:basedOn w:val="Normal"/>
    <w:rsid w:val="00320650"/>
    <w:pPr>
      <w:spacing w:after="120"/>
    </w:pPr>
    <w:rPr>
      <w:sz w:val="16"/>
      <w:szCs w:val="16"/>
    </w:rPr>
  </w:style>
  <w:style w:type="paragraph" w:styleId="Rodap">
    <w:name w:val="footer"/>
    <w:basedOn w:val="Normal"/>
    <w:rsid w:val="00274235"/>
    <w:pPr>
      <w:tabs>
        <w:tab w:val="center" w:pos="4252"/>
        <w:tab w:val="right" w:pos="8504"/>
      </w:tabs>
    </w:pPr>
  </w:style>
  <w:style w:type="paragraph" w:styleId="PargrafodaLista">
    <w:name w:val="List Paragraph"/>
    <w:basedOn w:val="Normal"/>
    <w:uiPriority w:val="34"/>
    <w:qFormat/>
    <w:rsid w:val="00E45FE4"/>
    <w:pPr>
      <w:ind w:left="708"/>
    </w:pPr>
  </w:style>
  <w:style w:type="paragraph" w:styleId="Textodebalo">
    <w:name w:val="Balloon Text"/>
    <w:basedOn w:val="Normal"/>
    <w:link w:val="TextodebaloChar"/>
    <w:rsid w:val="00030163"/>
    <w:rPr>
      <w:rFonts w:ascii="Tahoma" w:hAnsi="Tahoma" w:cs="Tahoma"/>
      <w:sz w:val="16"/>
      <w:szCs w:val="16"/>
    </w:rPr>
  </w:style>
  <w:style w:type="character" w:customStyle="1" w:styleId="TextodebaloChar">
    <w:name w:val="Texto de balão Char"/>
    <w:basedOn w:val="Fontepargpadro"/>
    <w:link w:val="Textodebalo"/>
    <w:rsid w:val="0003016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7777364">
      <w:bodyDiv w:val="1"/>
      <w:marLeft w:val="0"/>
      <w:marRight w:val="0"/>
      <w:marTop w:val="0"/>
      <w:marBottom w:val="0"/>
      <w:divBdr>
        <w:top w:val="none" w:sz="0" w:space="0" w:color="auto"/>
        <w:left w:val="none" w:sz="0" w:space="0" w:color="auto"/>
        <w:bottom w:val="none" w:sz="0" w:space="0" w:color="auto"/>
        <w:right w:val="none" w:sz="0" w:space="0" w:color="auto"/>
      </w:divBdr>
    </w:div>
    <w:div w:id="71589870">
      <w:bodyDiv w:val="1"/>
      <w:marLeft w:val="0"/>
      <w:marRight w:val="0"/>
      <w:marTop w:val="0"/>
      <w:marBottom w:val="0"/>
      <w:divBdr>
        <w:top w:val="none" w:sz="0" w:space="0" w:color="auto"/>
        <w:left w:val="none" w:sz="0" w:space="0" w:color="auto"/>
        <w:bottom w:val="none" w:sz="0" w:space="0" w:color="auto"/>
        <w:right w:val="none" w:sz="0" w:space="0" w:color="auto"/>
      </w:divBdr>
    </w:div>
    <w:div w:id="295911925">
      <w:bodyDiv w:val="1"/>
      <w:marLeft w:val="0"/>
      <w:marRight w:val="0"/>
      <w:marTop w:val="0"/>
      <w:marBottom w:val="0"/>
      <w:divBdr>
        <w:top w:val="none" w:sz="0" w:space="0" w:color="auto"/>
        <w:left w:val="none" w:sz="0" w:space="0" w:color="auto"/>
        <w:bottom w:val="none" w:sz="0" w:space="0" w:color="auto"/>
        <w:right w:val="none" w:sz="0" w:space="0" w:color="auto"/>
      </w:divBdr>
    </w:div>
    <w:div w:id="623847891">
      <w:bodyDiv w:val="1"/>
      <w:marLeft w:val="0"/>
      <w:marRight w:val="0"/>
      <w:marTop w:val="0"/>
      <w:marBottom w:val="0"/>
      <w:divBdr>
        <w:top w:val="none" w:sz="0" w:space="0" w:color="auto"/>
        <w:left w:val="none" w:sz="0" w:space="0" w:color="auto"/>
        <w:bottom w:val="none" w:sz="0" w:space="0" w:color="auto"/>
        <w:right w:val="none" w:sz="0" w:space="0" w:color="auto"/>
      </w:divBdr>
    </w:div>
    <w:div w:id="633293902">
      <w:bodyDiv w:val="1"/>
      <w:marLeft w:val="0"/>
      <w:marRight w:val="0"/>
      <w:marTop w:val="0"/>
      <w:marBottom w:val="0"/>
      <w:divBdr>
        <w:top w:val="none" w:sz="0" w:space="0" w:color="auto"/>
        <w:left w:val="none" w:sz="0" w:space="0" w:color="auto"/>
        <w:bottom w:val="none" w:sz="0" w:space="0" w:color="auto"/>
        <w:right w:val="none" w:sz="0" w:space="0" w:color="auto"/>
      </w:divBdr>
    </w:div>
    <w:div w:id="1024671997">
      <w:bodyDiv w:val="1"/>
      <w:marLeft w:val="0"/>
      <w:marRight w:val="0"/>
      <w:marTop w:val="0"/>
      <w:marBottom w:val="0"/>
      <w:divBdr>
        <w:top w:val="none" w:sz="0" w:space="0" w:color="auto"/>
        <w:left w:val="none" w:sz="0" w:space="0" w:color="auto"/>
        <w:bottom w:val="none" w:sz="0" w:space="0" w:color="auto"/>
        <w:right w:val="none" w:sz="0" w:space="0" w:color="auto"/>
      </w:divBdr>
    </w:div>
    <w:div w:id="1218125031">
      <w:bodyDiv w:val="1"/>
      <w:marLeft w:val="0"/>
      <w:marRight w:val="0"/>
      <w:marTop w:val="0"/>
      <w:marBottom w:val="0"/>
      <w:divBdr>
        <w:top w:val="none" w:sz="0" w:space="0" w:color="auto"/>
        <w:left w:val="none" w:sz="0" w:space="0" w:color="auto"/>
        <w:bottom w:val="none" w:sz="0" w:space="0" w:color="auto"/>
        <w:right w:val="none" w:sz="0" w:space="0" w:color="auto"/>
      </w:divBdr>
    </w:div>
    <w:div w:id="1388139787">
      <w:bodyDiv w:val="1"/>
      <w:marLeft w:val="0"/>
      <w:marRight w:val="0"/>
      <w:marTop w:val="0"/>
      <w:marBottom w:val="0"/>
      <w:divBdr>
        <w:top w:val="none" w:sz="0" w:space="0" w:color="auto"/>
        <w:left w:val="none" w:sz="0" w:space="0" w:color="auto"/>
        <w:bottom w:val="none" w:sz="0" w:space="0" w:color="auto"/>
        <w:right w:val="none" w:sz="0" w:space="0" w:color="auto"/>
      </w:divBdr>
    </w:div>
    <w:div w:id="1446728104">
      <w:bodyDiv w:val="1"/>
      <w:marLeft w:val="0"/>
      <w:marRight w:val="0"/>
      <w:marTop w:val="0"/>
      <w:marBottom w:val="0"/>
      <w:divBdr>
        <w:top w:val="none" w:sz="0" w:space="0" w:color="auto"/>
        <w:left w:val="none" w:sz="0" w:space="0" w:color="auto"/>
        <w:bottom w:val="none" w:sz="0" w:space="0" w:color="auto"/>
        <w:right w:val="none" w:sz="0" w:space="0" w:color="auto"/>
      </w:divBdr>
    </w:div>
    <w:div w:id="1598363848">
      <w:bodyDiv w:val="1"/>
      <w:marLeft w:val="0"/>
      <w:marRight w:val="0"/>
      <w:marTop w:val="0"/>
      <w:marBottom w:val="0"/>
      <w:divBdr>
        <w:top w:val="none" w:sz="0" w:space="0" w:color="auto"/>
        <w:left w:val="none" w:sz="0" w:space="0" w:color="auto"/>
        <w:bottom w:val="none" w:sz="0" w:space="0" w:color="auto"/>
        <w:right w:val="none" w:sz="0" w:space="0" w:color="auto"/>
      </w:divBdr>
    </w:div>
    <w:div w:id="1971858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oleObject" Target="embeddings/Documento_do_Microsoft_Office_Word_97_-_20031.doc"/><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BEB229-4E69-4D39-9CF5-646EB91F1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5572</Words>
  <Characters>30092</Characters>
  <Application>Microsoft Office Word</Application>
  <DocSecurity>0</DocSecurity>
  <Lines>250</Lines>
  <Paragraphs>71</Paragraphs>
  <ScaleCrop>false</ScaleCrop>
  <HeadingPairs>
    <vt:vector size="2" baseType="variant">
      <vt:variant>
        <vt:lpstr>Título</vt:lpstr>
      </vt:variant>
      <vt:variant>
        <vt:i4>1</vt:i4>
      </vt:variant>
    </vt:vector>
  </HeadingPairs>
  <TitlesOfParts>
    <vt:vector size="1" baseType="lpstr">
      <vt:lpstr>  ESTADO DE SANTA CATARINA </vt:lpstr>
    </vt:vector>
  </TitlesOfParts>
  <Company>Pref. Mun. de Pomerode</Company>
  <LinksUpToDate>false</LinksUpToDate>
  <CharactersWithSpaces>35593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ESTADO DE SANTA CATARINA </dc:title>
  <dc:subject/>
  <dc:creator>PMP</dc:creator>
  <cp:keywords/>
  <dc:description/>
  <cp:lastModifiedBy>Delta</cp:lastModifiedBy>
  <cp:revision>3</cp:revision>
  <cp:lastPrinted>2011-08-04T09:42:00Z</cp:lastPrinted>
  <dcterms:created xsi:type="dcterms:W3CDTF">2011-08-04T09:43:00Z</dcterms:created>
  <dcterms:modified xsi:type="dcterms:W3CDTF">2011-08-19T07:48:00Z</dcterms:modified>
</cp:coreProperties>
</file>