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24" w:rsidRDefault="00422424" w:rsidP="0042242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MINUTA</w:t>
      </w:r>
      <w:r w:rsidR="000B4028">
        <w:rPr>
          <w:rFonts w:cs="Tahoma"/>
          <w:b/>
          <w:bCs/>
        </w:rPr>
        <w:t xml:space="preserve"> DE CONTRATO </w:t>
      </w:r>
      <w:r w:rsidR="003D75E1">
        <w:rPr>
          <w:rFonts w:cs="Tahoma"/>
          <w:b/>
          <w:bCs/>
        </w:rPr>
        <w:t>DO CREDENCIAMENTO 6/2016</w:t>
      </w:r>
    </w:p>
    <w:p w:rsidR="00422424" w:rsidRDefault="00422424" w:rsidP="00422424">
      <w:pPr>
        <w:jc w:val="center"/>
        <w:rPr>
          <w:rFonts w:cs="Tahoma"/>
          <w:b/>
          <w:bCs/>
        </w:rPr>
      </w:pPr>
    </w:p>
    <w:p w:rsidR="00422424" w:rsidRDefault="00422424" w:rsidP="00422424">
      <w:pPr>
        <w:jc w:val="both"/>
        <w:rPr>
          <w:rFonts w:cs="Tahoma"/>
          <w:b/>
          <w:bCs/>
        </w:rPr>
      </w:pPr>
    </w:p>
    <w:p w:rsidR="00422424" w:rsidRDefault="00422424" w:rsidP="00422424">
      <w:pPr>
        <w:jc w:val="both"/>
        <w:rPr>
          <w:rFonts w:cs="Tahoma"/>
          <w:b/>
          <w:bCs/>
        </w:rPr>
      </w:pPr>
    </w:p>
    <w:p w:rsidR="00422424" w:rsidRDefault="00422424" w:rsidP="00422424">
      <w:pPr>
        <w:ind w:left="2268"/>
        <w:jc w:val="both"/>
        <w:rPr>
          <w:rFonts w:ascii="Arial" w:eastAsia="Times New Roman" w:hAnsi="Arial"/>
          <w:szCs w:val="24"/>
        </w:rPr>
      </w:pPr>
      <w:r>
        <w:rPr>
          <w:rFonts w:cs="Tahoma"/>
          <w:b/>
          <w:bCs/>
        </w:rPr>
        <w:t xml:space="preserve">TERMO DE CONTRATO PARA ARRECADAÇÃO DE TRIBUTOS MUNICIPAIS, EM DOCUMENTOS NÃO COMPENSÁVEIS, NO PADRÃO FEBRABAN, QUE ENTRE SI FAZEM O MUNICÍPIO DE ASCURRA E </w:t>
      </w:r>
      <w:r w:rsidR="008F643C">
        <w:rPr>
          <w:b/>
          <w:bCs/>
          <w:szCs w:val="24"/>
        </w:rPr>
        <w:t>COOPERATIVA DE CREDITO DE LIVRE ADMISSÃO DE ASSOCIADOS SÃO MIGUEL DO OESTE – SICOOB SÃO MIGUEL SC</w:t>
      </w:r>
      <w:r w:rsidR="00A01337">
        <w:rPr>
          <w:b/>
          <w:bCs/>
          <w:szCs w:val="24"/>
        </w:rPr>
        <w:t>.</w:t>
      </w:r>
    </w:p>
    <w:p w:rsidR="00422424" w:rsidRDefault="00422424" w:rsidP="00422424">
      <w:pPr>
        <w:autoSpaceDE w:val="0"/>
        <w:ind w:left="20"/>
        <w:jc w:val="both"/>
        <w:rPr>
          <w:rFonts w:eastAsia="Times New Roman"/>
          <w:szCs w:val="24"/>
        </w:rPr>
      </w:pPr>
    </w:p>
    <w:p w:rsidR="008F643C" w:rsidRDefault="008F643C" w:rsidP="008F643C">
      <w:pPr>
        <w:autoSpaceDE w:val="0"/>
        <w:ind w:left="170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Pelo presente Contrato para Arrecadação de Tributos Municipais, </w:t>
      </w:r>
      <w:smartTag w:uri="urn:schemas-microsoft-com:office:smarttags" w:element="PersonName">
        <w:smartTagPr>
          <w:attr w:name="ProductID" w:val="EM DOCUMENTOS NￃO COMPENS￁VEIS"/>
        </w:smartTagPr>
        <w:r>
          <w:rPr>
            <w:rFonts w:eastAsia="Times New Roman"/>
            <w:szCs w:val="24"/>
          </w:rPr>
          <w:t>em Documentos não Compensáveis</w:t>
        </w:r>
      </w:smartTag>
      <w:r>
        <w:rPr>
          <w:rFonts w:eastAsia="Times New Roman"/>
          <w:szCs w:val="24"/>
        </w:rPr>
        <w:t xml:space="preserve">, no Padrão FEBRABAN, que entre si fazem </w:t>
      </w:r>
      <w:r>
        <w:rPr>
          <w:rFonts w:eastAsia="Times New Roman"/>
          <w:b/>
          <w:bCs/>
          <w:szCs w:val="24"/>
        </w:rPr>
        <w:t>MUNICÍPIO DE ASCURRA,</w:t>
      </w:r>
      <w:r>
        <w:rPr>
          <w:rFonts w:eastAsia="Times New Roman"/>
          <w:szCs w:val="24"/>
        </w:rPr>
        <w:t xml:space="preserve"> pessoa jurídica de direito público interno, inscrito no CNPJ sob nº 83.102.772/0001-61, com sede na Rua Benjamin Constant, nº 221, bairro Centro, Ascurra (SC), representado neste ato pelo Prefeito Municipal, Sr. Moacir Polidoro, brasileiro, casado, inscrita no CPF sob nº 293.339.209-78 e Cédula de Identidade nº 208.877-0, residente e </w:t>
      </w:r>
      <w:r w:rsidRPr="00A01337">
        <w:rPr>
          <w:rFonts w:eastAsia="Times New Roman"/>
          <w:szCs w:val="24"/>
        </w:rPr>
        <w:t>domiciliado à Rua Benjamin Constant, nº</w:t>
      </w:r>
      <w:r>
        <w:rPr>
          <w:rFonts w:eastAsia="Times New Roman"/>
          <w:szCs w:val="24"/>
        </w:rPr>
        <w:t xml:space="preserve"> </w:t>
      </w:r>
      <w:r w:rsidRPr="00A01337">
        <w:rPr>
          <w:rFonts w:eastAsia="Times New Roman"/>
          <w:szCs w:val="24"/>
        </w:rPr>
        <w:t xml:space="preserve">174 Bairro Centro, Ascurra – Estado de Santa Catarina, doravante denominado simplesmente </w:t>
      </w:r>
      <w:r w:rsidRPr="00A01337">
        <w:rPr>
          <w:rFonts w:eastAsia="Times New Roman"/>
          <w:b/>
          <w:bCs/>
          <w:color w:val="000000"/>
          <w:szCs w:val="24"/>
        </w:rPr>
        <w:t>MUNICÍPIO</w:t>
      </w:r>
      <w:r w:rsidRPr="00A01337">
        <w:rPr>
          <w:rFonts w:eastAsia="Times New Roman"/>
          <w:b/>
          <w:bCs/>
          <w:szCs w:val="24"/>
        </w:rPr>
        <w:t xml:space="preserve"> </w:t>
      </w:r>
      <w:r w:rsidRPr="00A01337">
        <w:rPr>
          <w:rFonts w:eastAsia="Times New Roman"/>
          <w:szCs w:val="24"/>
        </w:rPr>
        <w:t xml:space="preserve">e </w:t>
      </w:r>
      <w:r>
        <w:rPr>
          <w:b/>
          <w:bCs/>
          <w:szCs w:val="24"/>
        </w:rPr>
        <w:t>COOPERATIVA DE CREDITO DE LIVRE ADMISSÃO DE ASSOCIADOS SÃO MIGUEL DO OESTE – SICOOB SÃO MIGUEL SC</w:t>
      </w:r>
      <w:r w:rsidRPr="003E21BF">
        <w:rPr>
          <w:rFonts w:eastAsia="Times New Roman"/>
          <w:b/>
          <w:bCs/>
          <w:szCs w:val="24"/>
        </w:rPr>
        <w:t>,</w:t>
      </w:r>
      <w:r w:rsidRPr="003E21BF">
        <w:rPr>
          <w:rFonts w:eastAsia="Times New Roman"/>
          <w:szCs w:val="24"/>
        </w:rPr>
        <w:t xml:space="preserve"> inscrita no CNPJ sob nº </w:t>
      </w:r>
      <w:r>
        <w:rPr>
          <w:bCs/>
          <w:szCs w:val="24"/>
        </w:rPr>
        <w:t>81.607.046/0001-75</w:t>
      </w:r>
      <w:r w:rsidRPr="003E21BF">
        <w:rPr>
          <w:rFonts w:eastAsia="Times New Roman"/>
          <w:szCs w:val="24"/>
        </w:rPr>
        <w:t xml:space="preserve">, estabelecida </w:t>
      </w:r>
      <w:r>
        <w:rPr>
          <w:rFonts w:eastAsia="Times New Roman"/>
          <w:szCs w:val="24"/>
        </w:rPr>
        <w:t>na Rua Marcilio Dias, 138-, Centro, São Miguel do Oeste (SC), CEP 89.900-000</w:t>
      </w:r>
      <w:r w:rsidRPr="003E21BF">
        <w:rPr>
          <w:rFonts w:eastAsia="Times New Roman"/>
          <w:szCs w:val="24"/>
        </w:rPr>
        <w:t xml:space="preserve">, neste ato representado por seu representante legal, doravante denominado simplesmente </w:t>
      </w:r>
      <w:r w:rsidRPr="003E21BF">
        <w:rPr>
          <w:rFonts w:eastAsia="Times New Roman"/>
          <w:b/>
          <w:bCs/>
          <w:szCs w:val="24"/>
        </w:rPr>
        <w:t>CONTRATADO</w:t>
      </w:r>
      <w:r w:rsidRPr="000B4028">
        <w:rPr>
          <w:rFonts w:eastAsia="Times New Roman"/>
          <w:szCs w:val="24"/>
        </w:rPr>
        <w:t>, resolvem</w:t>
      </w:r>
      <w:r>
        <w:rPr>
          <w:rFonts w:eastAsia="Times New Roman"/>
          <w:szCs w:val="24"/>
        </w:rPr>
        <w:t xml:space="preserve"> firmar o presente Termo de Contrato, o qual obedecerá às condições expressas na Lei nº 8.666/93 e alterações, e as disposições das cláusulas seguintes:</w:t>
      </w: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422424" w:rsidRDefault="00422424" w:rsidP="00422424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tabs>
          <w:tab w:val="left" w:pos="3460"/>
        </w:tabs>
        <w:autoSpaceDE w:val="0"/>
        <w:ind w:hanging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PRIMEIRA – DO OBJETO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1.1. </w:t>
      </w:r>
      <w:r w:rsidRPr="00A14277">
        <w:rPr>
          <w:rFonts w:eastAsia="Times New Roman"/>
          <w:szCs w:val="24"/>
        </w:rPr>
        <w:t>O objeto deste contrato consiste na arrecadação, pela Instituição, de tributos municipais, da competência do Município, em documentos não compensáveis, no padrão FEBRABAN, através de suas agências e/ou conveniadas em abrangência nacional, numa estimativa anual de 10.000 (</w:t>
      </w:r>
      <w:r w:rsidRPr="00A14277">
        <w:rPr>
          <w:rFonts w:eastAsia="Times New Roman"/>
          <w:color w:val="000000"/>
          <w:szCs w:val="24"/>
        </w:rPr>
        <w:t>dez</w:t>
      </w:r>
      <w:r w:rsidRPr="00A14277">
        <w:rPr>
          <w:rFonts w:eastAsia="Times New Roman"/>
          <w:szCs w:val="24"/>
        </w:rPr>
        <w:t xml:space="preserve"> mil) documentos, conforme especificações contidas no Credenciamento nº </w:t>
      </w:r>
      <w:r>
        <w:rPr>
          <w:rFonts w:eastAsia="Times New Roman"/>
          <w:szCs w:val="24"/>
        </w:rPr>
        <w:t>6</w:t>
      </w:r>
      <w:r w:rsidRPr="00A14277">
        <w:rPr>
          <w:rFonts w:eastAsia="Times New Roman"/>
          <w:szCs w:val="24"/>
        </w:rPr>
        <w:t xml:space="preserve"> e seus anexos.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SEGUNDA – DOS SERVIÇOS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2.1. </w:t>
      </w:r>
      <w:r w:rsidRPr="00A14277">
        <w:rPr>
          <w:rFonts w:eastAsia="Times New Roman"/>
          <w:szCs w:val="24"/>
        </w:rPr>
        <w:t xml:space="preserve">O contratado deverá autenticar todos os documentos de arrecadação de tributos municipais, de forma que </w:t>
      </w:r>
      <w:proofErr w:type="gramStart"/>
      <w:r w:rsidRPr="00A14277">
        <w:rPr>
          <w:rFonts w:eastAsia="Times New Roman"/>
          <w:szCs w:val="24"/>
        </w:rPr>
        <w:t>fiquem</w:t>
      </w:r>
      <w:proofErr w:type="gramEnd"/>
      <w:r w:rsidRPr="00A14277">
        <w:rPr>
          <w:rFonts w:eastAsia="Times New Roman"/>
          <w:szCs w:val="24"/>
        </w:rPr>
        <w:t xml:space="preserve"> evidenciados a identificação da INSTITUIÇÃO, a máquina utilizada, o número de operação, a data e o valor recebido.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Primeiro</w:t>
      </w:r>
      <w:r w:rsidRPr="00A14277">
        <w:rPr>
          <w:rFonts w:eastAsia="Times New Roman"/>
          <w:szCs w:val="24"/>
        </w:rPr>
        <w:t xml:space="preserve"> - Para os recebimentos realizados através de “home/Office banking”, internet ou </w:t>
      </w:r>
      <w:proofErr w:type="spellStart"/>
      <w:proofErr w:type="gramStart"/>
      <w:r w:rsidRPr="00A14277">
        <w:rPr>
          <w:rFonts w:eastAsia="Times New Roman"/>
          <w:szCs w:val="24"/>
        </w:rPr>
        <w:t>auto-atendimento</w:t>
      </w:r>
      <w:proofErr w:type="spellEnd"/>
      <w:proofErr w:type="gramEnd"/>
      <w:r w:rsidRPr="00A14277">
        <w:rPr>
          <w:rFonts w:eastAsia="Times New Roman"/>
          <w:szCs w:val="24"/>
        </w:rPr>
        <w:t>, o pagamento deverá ser comprovado através do lançamento do débito no extrato de conta corrente, devidamente identificado, ou recibo próprio.</w:t>
      </w: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Segundo</w:t>
      </w:r>
      <w:r w:rsidRPr="00A14277">
        <w:rPr>
          <w:rFonts w:eastAsia="Times New Roman"/>
          <w:szCs w:val="24"/>
        </w:rPr>
        <w:t xml:space="preserve"> - Para os recebimentos realizados através da rede de Casas Lotéricas, o pagamento deverá ser comprovado através do recibo emitido pelo terminal lotérico.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Parágrafo Terceiro </w:t>
      </w:r>
      <w:r w:rsidRPr="00A14277">
        <w:rPr>
          <w:rFonts w:eastAsia="Times New Roman"/>
          <w:szCs w:val="24"/>
        </w:rPr>
        <w:t xml:space="preserve">-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não poderá restringir o recebimento de contas, tributos e demais receitas do Município de clientes e não clientes, nem mesmo reduzir os seus </w:t>
      </w:r>
      <w:r w:rsidRPr="00A14277">
        <w:rPr>
          <w:rFonts w:eastAsia="Times New Roman"/>
          <w:szCs w:val="24"/>
        </w:rPr>
        <w:lastRenderedPageBreak/>
        <w:t>horários.</w:t>
      </w:r>
    </w:p>
    <w:p w:rsidR="003D75E1" w:rsidRPr="00A14277" w:rsidRDefault="003D75E1" w:rsidP="003D75E1">
      <w:pPr>
        <w:autoSpaceDE w:val="0"/>
        <w:ind w:firstLine="4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Quarto</w:t>
      </w:r>
      <w:r w:rsidRPr="00A14277">
        <w:rPr>
          <w:rFonts w:eastAsia="Times New Roman"/>
          <w:szCs w:val="24"/>
        </w:rPr>
        <w:t xml:space="preserve"> -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somente poderá recusar o recebimento quando o documento de arrecadação for impróprio; e/ou contiver emendas e/ou rasuras que impeçam a leitura do código de barras e/ou digitação numérica deste.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TERCEIRA</w:t>
      </w:r>
      <w:r w:rsidRPr="00A14277">
        <w:rPr>
          <w:rFonts w:eastAsia="Times New Roman"/>
          <w:b/>
          <w:bCs/>
          <w:i/>
          <w:iCs/>
          <w:szCs w:val="24"/>
        </w:rPr>
        <w:t xml:space="preserve"> – </w:t>
      </w:r>
      <w:r w:rsidRPr="00A14277">
        <w:rPr>
          <w:rFonts w:eastAsia="Times New Roman"/>
          <w:b/>
          <w:bCs/>
          <w:szCs w:val="24"/>
        </w:rPr>
        <w:t>DO PREÇO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3.1. Pela prestação de serviços de arrecadação, objeto do presente termo, 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pagará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tarifa nas seguintes bases: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a)</w:t>
      </w:r>
      <w:r w:rsidRPr="00A14277">
        <w:rPr>
          <w:rFonts w:eastAsia="Times New Roman"/>
          <w:szCs w:val="24"/>
        </w:rPr>
        <w:t xml:space="preserve"> R$ 2,00 (dois reais) por recebimento de documento, nos guichês de caixas das agências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>, com código de barras padrão FEBRABAN e prestação de contas através de meio magnético;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b)</w:t>
      </w:r>
      <w:r>
        <w:rPr>
          <w:rFonts w:eastAsia="Times New Roman"/>
          <w:szCs w:val="24"/>
        </w:rPr>
        <w:t xml:space="preserve"> </w:t>
      </w:r>
      <w:r w:rsidRPr="00A14277">
        <w:rPr>
          <w:rFonts w:eastAsia="Times New Roman"/>
          <w:szCs w:val="24"/>
        </w:rPr>
        <w:t>R$ 2,00 (dois reais), por recebimento de documento, nas Casas Lotéricas, com código de barras padrão FEBRABAN e prestação de contas através de meio magnético;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c)</w:t>
      </w:r>
      <w:r>
        <w:rPr>
          <w:rFonts w:eastAsia="Times New Roman"/>
          <w:b/>
          <w:bCs/>
          <w:szCs w:val="24"/>
        </w:rPr>
        <w:t xml:space="preserve"> </w:t>
      </w:r>
      <w:r w:rsidRPr="00A14277">
        <w:rPr>
          <w:rFonts w:eastAsia="Times New Roman"/>
          <w:szCs w:val="24"/>
        </w:rPr>
        <w:t>R$ 2,00 (dois reais), por recebimento efetuado através de atendimento virtual, “Home” e “Office Banking” e/ou Internet.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QUARTA: DO PAGAMENTO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4.1. O preço pactuado na cláusula anterior será pago à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a cada documento recolhido, sendo que esta reterá o valor correspondente ao total de recebimento por documento.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QUINTA – DO PRAZO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5.1. A vigência deste contrato será </w:t>
      </w:r>
      <w:r w:rsidR="00571DA3">
        <w:rPr>
          <w:rFonts w:eastAsia="Times New Roman"/>
          <w:szCs w:val="24"/>
        </w:rPr>
        <w:t>até</w:t>
      </w:r>
      <w:r w:rsidRPr="00A14277">
        <w:rPr>
          <w:rFonts w:eastAsia="Times New Roman"/>
          <w:szCs w:val="24"/>
        </w:rPr>
        <w:t xml:space="preserve"> </w:t>
      </w:r>
      <w:r w:rsidR="00571DA3">
        <w:rPr>
          <w:rFonts w:eastAsia="Times New Roman"/>
          <w:szCs w:val="24"/>
        </w:rPr>
        <w:t>16/2/2017</w:t>
      </w:r>
      <w:r w:rsidRPr="00A14277">
        <w:rPr>
          <w:rFonts w:eastAsia="Times New Roman"/>
          <w:szCs w:val="24"/>
        </w:rPr>
        <w:t xml:space="preserve"> podendo ser estendido nas formas do inciso II do artigo 57 da Lei Federal nº 8.666/93 e alterações.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SEXTA: DA DOTAÇÃO ORÇAMENTÁRIA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>6.1. As despesas do presente contrato correrão por conta do orçamento municipal para o exercício financeiro de 2016.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SÉTIMA - DA FISCALIZAÇÃO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7.1. </w:t>
      </w:r>
      <w:r w:rsidRPr="00A14277">
        <w:rPr>
          <w:rFonts w:eastAsia="Times New Roman"/>
          <w:szCs w:val="24"/>
        </w:rPr>
        <w:t xml:space="preserve">Cabe ao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, através do setor competente, exercer ampla, irrestrita e permanente fiscalização dos serviços contratados.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Primeiro</w:t>
      </w:r>
      <w:r w:rsidRPr="00A14277">
        <w:rPr>
          <w:rFonts w:eastAsia="Times New Roman"/>
          <w:szCs w:val="24"/>
        </w:rPr>
        <w:t xml:space="preserve"> -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declara aceitar integralmente todos os métodos e processos de inspeção, verificação e controle a serem adotados pelo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Segundo</w:t>
      </w:r>
      <w:r w:rsidRPr="00A14277">
        <w:rPr>
          <w:rFonts w:eastAsia="Times New Roman"/>
          <w:szCs w:val="24"/>
        </w:rPr>
        <w:t xml:space="preserve"> - A existência e atuação da fiscalização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em nada restringem a responsabilidade única, integral e exclusiva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>, no que concerne ao objeto deste contrato.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OITAVA - DAS OBRIGAÇÕES DA CONTRATADA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>8.1.</w:t>
      </w:r>
      <w:r>
        <w:rPr>
          <w:rFonts w:eastAsia="Times New Roman"/>
          <w:szCs w:val="24"/>
        </w:rPr>
        <w:t xml:space="preserve"> </w:t>
      </w:r>
      <w:r w:rsidRPr="00A14277">
        <w:rPr>
          <w:rFonts w:eastAsia="Times New Roman"/>
          <w:szCs w:val="24"/>
        </w:rPr>
        <w:t xml:space="preserve">Compete à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>: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lastRenderedPageBreak/>
        <w:t>I</w:t>
      </w:r>
      <w:r w:rsidRPr="00A14277">
        <w:rPr>
          <w:rFonts w:eastAsia="Times New Roman"/>
          <w:szCs w:val="24"/>
        </w:rPr>
        <w:t xml:space="preserve"> - Cumprir o </w:t>
      </w:r>
      <w:r w:rsidR="008F643C">
        <w:rPr>
          <w:rFonts w:eastAsia="Times New Roman"/>
          <w:szCs w:val="24"/>
        </w:rPr>
        <w:t>disposto no Credenciamento nº 6/2016</w:t>
      </w:r>
      <w:r w:rsidRPr="00A14277">
        <w:rPr>
          <w:rFonts w:eastAsia="Times New Roman"/>
          <w:szCs w:val="24"/>
        </w:rPr>
        <w:t xml:space="preserve"> e anexos;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II</w:t>
      </w:r>
      <w:r w:rsidRPr="00A14277">
        <w:rPr>
          <w:rFonts w:eastAsia="Times New Roman"/>
          <w:szCs w:val="24"/>
        </w:rPr>
        <w:t xml:space="preserve"> - Receber cheques de emissão do próprio cliente e de terceiros, para quitação dos documentos objeto deste Contrato, desde que sejam de valor igual ao documento de arrecadação e com vinculação ao pagamento, mediante anotação em seu verso;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III </w:t>
      </w:r>
      <w:r w:rsidRPr="00A14277">
        <w:rPr>
          <w:rFonts w:eastAsia="Times New Roman"/>
          <w:szCs w:val="24"/>
        </w:rPr>
        <w:t>- Endossar os cheques recebidos para quitação dos documentos de arrecadação, objeto deste Contrato.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IV </w:t>
      </w:r>
      <w:r w:rsidRPr="00A14277">
        <w:rPr>
          <w:rFonts w:eastAsia="Times New Roman"/>
          <w:szCs w:val="24"/>
        </w:rPr>
        <w:t xml:space="preserve">- Lançar o produto da arrecadação diária, em “Conta de Arrecadação”, conforme COSIF/BACEN.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repassará o produto da arrecadação até o segundo dia útil após a data do recebimento. 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V</w:t>
      </w:r>
      <w:r w:rsidRPr="00A14277">
        <w:rPr>
          <w:rFonts w:eastAsia="Times New Roman"/>
          <w:szCs w:val="24"/>
        </w:rPr>
        <w:t xml:space="preserve"> - Efetuar o cálculo dos acréscimos legais devidos no caso de recolhimento em atraso;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VI</w:t>
      </w:r>
      <w:r w:rsidRPr="00A14277">
        <w:rPr>
          <w:rFonts w:eastAsia="Times New Roman"/>
          <w:szCs w:val="24"/>
        </w:rPr>
        <w:t xml:space="preserve"> - Colocar à disposição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os arquivos magnéticos contendo as baixas (documentos arrecadados), via tele transmissão, até o 2º (segundo) dia </w:t>
      </w:r>
      <w:proofErr w:type="gramStart"/>
      <w:r w:rsidRPr="00A14277">
        <w:rPr>
          <w:rFonts w:eastAsia="Times New Roman"/>
          <w:szCs w:val="24"/>
        </w:rPr>
        <w:t>útil após a arrecadação, acompanhados de relatórios diários</w:t>
      </w:r>
      <w:proofErr w:type="gramEnd"/>
      <w:r w:rsidRPr="00A14277">
        <w:rPr>
          <w:rFonts w:eastAsia="Times New Roman"/>
          <w:szCs w:val="24"/>
        </w:rPr>
        <w:t xml:space="preserve"> padrão FEBRABAN, contendo resumo da arrecadação, através de “software” específico fornecido pela </w:t>
      </w:r>
      <w:r w:rsidRPr="00A14277">
        <w:rPr>
          <w:rFonts w:eastAsia="Times New Roman"/>
          <w:b/>
          <w:bCs/>
          <w:szCs w:val="24"/>
        </w:rPr>
        <w:t xml:space="preserve">CONTRATADA, </w:t>
      </w:r>
      <w:r w:rsidRPr="00A14277">
        <w:rPr>
          <w:rFonts w:eastAsia="Times New Roman"/>
          <w:bCs/>
          <w:szCs w:val="24"/>
        </w:rPr>
        <w:t>e: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a</w:t>
      </w:r>
      <w:r w:rsidRPr="00A14277">
        <w:rPr>
          <w:rFonts w:eastAsia="Times New Roman"/>
          <w:szCs w:val="24"/>
        </w:rPr>
        <w:t xml:space="preserve">) Não ocorrendo movimentação de pagamentos no dia,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deverá disponibilizar no relatório diário a informação da inexistência de movimentação;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b) </w:t>
      </w:r>
      <w:r w:rsidRPr="00A14277">
        <w:rPr>
          <w:rFonts w:eastAsia="Times New Roman"/>
          <w:szCs w:val="24"/>
        </w:rPr>
        <w:t xml:space="preserve">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poderá optar pela microfilmagem ou similar dos documentos arrecadados referidos neste inciso, ficando autorizada a inutilizá-los imediatamente, sendo que, decorridos 20 (vinte) dias úteis da data da arrecadação, ficará desobrigada de prestar qualquer informação a respeito dos recebimentos efetuados e de seus respectivos valores, ficando autorizada por este instrumento de inutilizar os seus comprovantes e demais documentos alusivos à arrecadação.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c) </w:t>
      </w:r>
      <w:r w:rsidRPr="00A14277">
        <w:rPr>
          <w:rFonts w:eastAsia="Times New Roman"/>
          <w:szCs w:val="24"/>
        </w:rPr>
        <w:t xml:space="preserve">Após a retirada dos arquivos da caixa postal, por parte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, fica estabelecido o prazo de 05 (cinco) dias úteis para leitura e devolução à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, no caso de apresentação de inconsistência, e 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deverá regularizar as possíveis pendências também dentro de 05 (cinco) dias úteis após a recepção do comunicado de inconsistência emitido pelo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d) </w:t>
      </w:r>
      <w:r w:rsidRPr="00A14277">
        <w:rPr>
          <w:rFonts w:eastAsia="Times New Roman"/>
          <w:szCs w:val="24"/>
        </w:rPr>
        <w:t>A validação de prestação de contas via tele transmissão deverá ocorrer no prazo máximo de 15 (quinze) dias corridos, após a sua disponibilização.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e)</w:t>
      </w:r>
      <w:r w:rsidRPr="00A14277">
        <w:rPr>
          <w:rFonts w:eastAsia="Times New Roman"/>
          <w:szCs w:val="24"/>
        </w:rPr>
        <w:t xml:space="preserve"> Na caracterização de diferenças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nos recebimentos de contas efetuados através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, caberá ao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 xml:space="preserve"> o envio de cópia de contas que originaram a diferença, para regularização dentro do prazo previsto na letra “b” deste inciso.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VII </w:t>
      </w:r>
      <w:r w:rsidRPr="00A14277">
        <w:rPr>
          <w:rFonts w:eastAsia="Times New Roman"/>
          <w:szCs w:val="24"/>
        </w:rPr>
        <w:t>- Receber os documentos, objeto deste contrato, cujos vencimentos recaírem em dias que não houver expediente bancário, no primeiro dia útil subseq</w:t>
      </w:r>
      <w:r>
        <w:rPr>
          <w:rFonts w:eastAsia="Times New Roman"/>
          <w:szCs w:val="24"/>
        </w:rPr>
        <w:t>u</w:t>
      </w:r>
      <w:r w:rsidRPr="00A14277">
        <w:rPr>
          <w:rFonts w:eastAsia="Times New Roman"/>
          <w:szCs w:val="24"/>
        </w:rPr>
        <w:t>ente, sem cobrança de quaisquer acréscimos ao cliente.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Primeiro</w:t>
      </w:r>
      <w:r w:rsidRPr="00A14277">
        <w:rPr>
          <w:rFonts w:eastAsia="Times New Roman"/>
          <w:b/>
          <w:bCs/>
          <w:position w:val="6"/>
          <w:szCs w:val="24"/>
        </w:rPr>
        <w:t xml:space="preserve"> -</w:t>
      </w:r>
      <w:r w:rsidRPr="00A14277">
        <w:rPr>
          <w:rFonts w:eastAsia="Times New Roman"/>
          <w:szCs w:val="24"/>
        </w:rPr>
        <w:t xml:space="preserve"> O valor do cheque acolhido pela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, na forma prevista anteriormente e eventualmente não honrada, será debitado na conta de livre movimentação do </w:t>
      </w:r>
      <w:r w:rsidRPr="00A14277">
        <w:rPr>
          <w:rFonts w:eastAsia="Times New Roman"/>
          <w:b/>
          <w:bCs/>
          <w:szCs w:val="24"/>
        </w:rPr>
        <w:t>MUNICÍPIO</w:t>
      </w:r>
      <w:r w:rsidR="008F643C">
        <w:rPr>
          <w:rFonts w:eastAsia="Times New Roman"/>
          <w:szCs w:val="24"/>
        </w:rPr>
        <w:t>, mantida na cooperativa contratada</w:t>
      </w:r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Parágrafo Segundo</w:t>
      </w:r>
      <w:r w:rsidRPr="00A14277">
        <w:rPr>
          <w:rFonts w:eastAsia="Times New Roman"/>
          <w:szCs w:val="24"/>
        </w:rPr>
        <w:t xml:space="preserve"> - </w:t>
      </w:r>
      <w:r w:rsidR="008F643C">
        <w:rPr>
          <w:rFonts w:eastAsia="Times New Roman"/>
          <w:szCs w:val="24"/>
        </w:rPr>
        <w:t xml:space="preserve">O repasse do produto arrecadado será efetuado através de crédito em conta de livre movimentação do </w:t>
      </w:r>
      <w:r w:rsidR="008F643C">
        <w:rPr>
          <w:rFonts w:eastAsia="Times New Roman"/>
          <w:b/>
          <w:bCs/>
          <w:szCs w:val="24"/>
        </w:rPr>
        <w:t>MUNICÍPIO</w:t>
      </w:r>
      <w:r w:rsidR="008F643C">
        <w:rPr>
          <w:rFonts w:eastAsia="Times New Roman"/>
          <w:szCs w:val="24"/>
        </w:rPr>
        <w:t xml:space="preserve">, ou mediante emissão de cheque </w:t>
      </w:r>
      <w:r w:rsidR="008F643C">
        <w:rPr>
          <w:rFonts w:eastAsia="Times New Roman"/>
          <w:szCs w:val="24"/>
        </w:rPr>
        <w:lastRenderedPageBreak/>
        <w:t xml:space="preserve">administrativo ou DOC a favor da conta nº </w:t>
      </w:r>
      <w:bookmarkStart w:id="0" w:name="Texto8"/>
      <w:r w:rsidR="00711AD6">
        <w:rPr>
          <w:rFonts w:eastAsia="Times New Roman"/>
          <w:szCs w:val="24"/>
        </w:rPr>
        <w:fldChar w:fldCharType="begin">
          <w:ffData>
            <w:name w:val="Texto8"/>
            <w:enabled/>
            <w:calcOnExit w:val="0"/>
            <w:textInput>
              <w:default w:val="7293-1"/>
            </w:textInput>
          </w:ffData>
        </w:fldChar>
      </w:r>
      <w:r w:rsidR="00711AD6">
        <w:rPr>
          <w:rFonts w:eastAsia="Times New Roman"/>
          <w:szCs w:val="24"/>
        </w:rPr>
        <w:instrText xml:space="preserve"> FORMTEXT </w:instrText>
      </w:r>
      <w:r w:rsidR="00711AD6">
        <w:rPr>
          <w:rFonts w:eastAsia="Times New Roman"/>
          <w:szCs w:val="24"/>
        </w:rPr>
      </w:r>
      <w:r w:rsidR="00711AD6">
        <w:rPr>
          <w:rFonts w:eastAsia="Times New Roman"/>
          <w:szCs w:val="24"/>
        </w:rPr>
        <w:fldChar w:fldCharType="separate"/>
      </w:r>
      <w:r w:rsidR="00711AD6">
        <w:rPr>
          <w:rFonts w:eastAsia="Times New Roman"/>
          <w:noProof/>
          <w:szCs w:val="24"/>
        </w:rPr>
        <w:t>7293-1</w:t>
      </w:r>
      <w:r w:rsidR="00711AD6">
        <w:rPr>
          <w:rFonts w:eastAsia="Times New Roman"/>
          <w:szCs w:val="24"/>
        </w:rPr>
        <w:fldChar w:fldCharType="end"/>
      </w:r>
      <w:bookmarkEnd w:id="0"/>
      <w:r w:rsidR="008F643C">
        <w:rPr>
          <w:rFonts w:eastAsia="Times New Roman"/>
          <w:szCs w:val="24"/>
        </w:rPr>
        <w:t xml:space="preserve">, agência </w:t>
      </w:r>
      <w:bookmarkStart w:id="1" w:name="Texto9"/>
      <w:r w:rsidR="00711AD6">
        <w:rPr>
          <w:rFonts w:eastAsia="Times New Roman"/>
          <w:szCs w:val="24"/>
        </w:rPr>
        <w:fldChar w:fldCharType="begin">
          <w:ffData>
            <w:name w:val="Texto9"/>
            <w:enabled/>
            <w:calcOnExit w:val="0"/>
            <w:textInput>
              <w:default w:val="1478-8"/>
            </w:textInput>
          </w:ffData>
        </w:fldChar>
      </w:r>
      <w:r w:rsidR="00711AD6">
        <w:rPr>
          <w:rFonts w:eastAsia="Times New Roman"/>
          <w:szCs w:val="24"/>
        </w:rPr>
        <w:instrText xml:space="preserve"> FORMTEXT </w:instrText>
      </w:r>
      <w:r w:rsidR="00711AD6">
        <w:rPr>
          <w:rFonts w:eastAsia="Times New Roman"/>
          <w:szCs w:val="24"/>
        </w:rPr>
      </w:r>
      <w:r w:rsidR="00711AD6">
        <w:rPr>
          <w:rFonts w:eastAsia="Times New Roman"/>
          <w:szCs w:val="24"/>
        </w:rPr>
        <w:fldChar w:fldCharType="separate"/>
      </w:r>
      <w:r w:rsidR="00711AD6">
        <w:rPr>
          <w:rFonts w:eastAsia="Times New Roman"/>
          <w:noProof/>
          <w:szCs w:val="24"/>
        </w:rPr>
        <w:t>1478-8</w:t>
      </w:r>
      <w:r w:rsidR="00711AD6">
        <w:rPr>
          <w:rFonts w:eastAsia="Times New Roman"/>
          <w:szCs w:val="24"/>
        </w:rPr>
        <w:fldChar w:fldCharType="end"/>
      </w:r>
      <w:bookmarkEnd w:id="1"/>
      <w:r w:rsidR="008F643C">
        <w:rPr>
          <w:rFonts w:eastAsia="Times New Roman"/>
          <w:szCs w:val="24"/>
        </w:rPr>
        <w:t xml:space="preserve">, mantida </w:t>
      </w:r>
      <w:r w:rsidR="00711AD6">
        <w:rPr>
          <w:rFonts w:eastAsia="Times New Roman"/>
          <w:szCs w:val="24"/>
        </w:rPr>
        <w:t>no Banco do Brasil</w:t>
      </w:r>
      <w:r w:rsidR="008F643C">
        <w:rPr>
          <w:rFonts w:eastAsia="Times New Roman"/>
          <w:szCs w:val="24"/>
        </w:rPr>
        <w:t>, de acordo com o prazo estabelecido anteriormente.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NONA - DAS OBRIGAÇÕES DO MUNICÍPIO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</w:t>
      </w:r>
      <w:r w:rsidRPr="00A14277">
        <w:rPr>
          <w:rFonts w:eastAsia="Times New Roman"/>
          <w:szCs w:val="24"/>
        </w:rPr>
        <w:t xml:space="preserve"> - Providenciar a emissão e remessa de documentos de arrecadação aos clientes/usuários, não podendo, em hipótese alguma, utilizar serviços da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para tal finalidade.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II</w:t>
      </w:r>
      <w:r w:rsidRPr="00A14277">
        <w:rPr>
          <w:rFonts w:eastAsia="Times New Roman"/>
          <w:szCs w:val="24"/>
        </w:rPr>
        <w:t xml:space="preserve"> - Encaminhar aos estabelecimentos arrecadadores </w:t>
      </w:r>
      <w:proofErr w:type="gramStart"/>
      <w:r w:rsidRPr="00A14277">
        <w:rPr>
          <w:rFonts w:eastAsia="Times New Roman"/>
          <w:szCs w:val="24"/>
        </w:rPr>
        <w:t>tabelas</w:t>
      </w:r>
      <w:proofErr w:type="gramEnd"/>
      <w:r w:rsidRPr="00A14277">
        <w:rPr>
          <w:rFonts w:eastAsia="Times New Roman"/>
          <w:szCs w:val="24"/>
        </w:rPr>
        <w:t xml:space="preserve"> com índices de atualização de tributos, juros e correção monetária sobre pagamento em atraso, assim como informar, através de ofício circular, os casos de alterações de nomes ou valores.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b/>
          <w:bCs/>
          <w:szCs w:val="24"/>
        </w:rPr>
        <w:t>III</w:t>
      </w:r>
      <w:r w:rsidRPr="00A14277">
        <w:rPr>
          <w:rFonts w:eastAsia="Times New Roman"/>
          <w:szCs w:val="24"/>
        </w:rPr>
        <w:t xml:space="preserve"> - Não utilizar, em hipótese alguma, documento de crédito/ADC, </w:t>
      </w:r>
      <w:proofErr w:type="spellStart"/>
      <w:r w:rsidRPr="00A14277">
        <w:rPr>
          <w:rFonts w:eastAsia="Times New Roman"/>
          <w:szCs w:val="24"/>
        </w:rPr>
        <w:t>Bloqueto</w:t>
      </w:r>
      <w:proofErr w:type="spellEnd"/>
      <w:r w:rsidRPr="00A14277">
        <w:rPr>
          <w:rFonts w:eastAsia="Times New Roman"/>
          <w:szCs w:val="24"/>
        </w:rPr>
        <w:t xml:space="preserve"> de Cobrança e outros papéis.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color w:val="FF0000"/>
          <w:szCs w:val="24"/>
        </w:rPr>
      </w:pPr>
      <w:r w:rsidRPr="00A14277">
        <w:rPr>
          <w:rFonts w:eastAsia="Times New Roman"/>
          <w:b/>
          <w:bCs/>
          <w:szCs w:val="24"/>
        </w:rPr>
        <w:t xml:space="preserve">CLÁUSULA DÉCIMA - DO REAJUSTE </w:t>
      </w:r>
      <w:r w:rsidRPr="00A14277">
        <w:rPr>
          <w:rFonts w:eastAsia="Times New Roman"/>
          <w:b/>
          <w:bCs/>
          <w:color w:val="000000"/>
          <w:szCs w:val="24"/>
        </w:rPr>
        <w:t>E DA REVISÃO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color w:val="000000"/>
          <w:szCs w:val="24"/>
        </w:rPr>
        <w:t>10.1</w:t>
      </w:r>
      <w:r w:rsidRPr="00A14277">
        <w:rPr>
          <w:rFonts w:eastAsia="Times New Roman"/>
          <w:b/>
          <w:color w:val="000000"/>
          <w:szCs w:val="24"/>
        </w:rPr>
        <w:t xml:space="preserve"> </w:t>
      </w:r>
      <w:r w:rsidRPr="00A14277">
        <w:rPr>
          <w:rFonts w:eastAsia="Times New Roman"/>
          <w:color w:val="000000"/>
          <w:szCs w:val="24"/>
        </w:rPr>
        <w:t xml:space="preserve">Na hipótese de serviços contínuos onde haja prorrogação ou aditamento, legalmente autorizado, o preço será reajustado a cada doze meses pelo IGP-M, da Fundação Getúlio Vargas, tendo como base a data de assinatura do contrato, </w:t>
      </w:r>
      <w:r w:rsidRPr="00A14277">
        <w:rPr>
          <w:rFonts w:eastAsia="Times New Roman"/>
          <w:szCs w:val="24"/>
        </w:rPr>
        <w:t>ou outro índice que vier a substituí-lo, ou de acordo com a legislação em vigor.</w:t>
      </w:r>
    </w:p>
    <w:p w:rsidR="003D75E1" w:rsidRPr="00A14277" w:rsidRDefault="003D75E1" w:rsidP="003D75E1">
      <w:pPr>
        <w:jc w:val="both"/>
        <w:rPr>
          <w:rFonts w:eastAsia="Times New Roman"/>
          <w:color w:val="000000"/>
          <w:szCs w:val="24"/>
        </w:rPr>
      </w:pPr>
    </w:p>
    <w:p w:rsidR="003D75E1" w:rsidRPr="00A14277" w:rsidRDefault="003D75E1" w:rsidP="003D75E1">
      <w:pPr>
        <w:jc w:val="both"/>
        <w:rPr>
          <w:rFonts w:eastAsia="Times New Roman"/>
          <w:color w:val="000000"/>
          <w:szCs w:val="24"/>
        </w:rPr>
      </w:pPr>
      <w:r w:rsidRPr="00A14277">
        <w:rPr>
          <w:rFonts w:eastAsia="Times New Roman"/>
          <w:color w:val="000000"/>
          <w:szCs w:val="24"/>
        </w:rPr>
        <w:t>10</w:t>
      </w:r>
      <w:r>
        <w:rPr>
          <w:rFonts w:eastAsia="Times New Roman"/>
          <w:color w:val="000000"/>
          <w:szCs w:val="24"/>
        </w:rPr>
        <w:t xml:space="preserve">.2 </w:t>
      </w:r>
      <w:proofErr w:type="gramStart"/>
      <w:r w:rsidRPr="00A14277">
        <w:rPr>
          <w:rFonts w:eastAsia="Times New Roman"/>
          <w:color w:val="000000"/>
          <w:szCs w:val="24"/>
        </w:rPr>
        <w:t>Aplicar-se-á</w:t>
      </w:r>
      <w:proofErr w:type="gramEnd"/>
      <w:r w:rsidRPr="00A14277">
        <w:rPr>
          <w:rFonts w:eastAsia="Times New Roman"/>
          <w:color w:val="000000"/>
          <w:szCs w:val="24"/>
        </w:rPr>
        <w:t xml:space="preserve"> a este contrato os casos de revisão de preços para restabelecimento do equilíbrio financeiro, na forma da Lei. 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PRIMEIRA – DAS PENALIDADES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11.1. As partes contratantes sujeitam-se à multa </w:t>
      </w:r>
      <w:r w:rsidRPr="00A14277">
        <w:rPr>
          <w:rFonts w:eastAsia="Times New Roman"/>
          <w:color w:val="000000"/>
          <w:szCs w:val="24"/>
        </w:rPr>
        <w:t>de 10%</w:t>
      </w:r>
      <w:r w:rsidRPr="00A14277">
        <w:rPr>
          <w:rFonts w:eastAsia="Times New Roman"/>
          <w:szCs w:val="24"/>
        </w:rPr>
        <w:t xml:space="preserve"> (dez por cento) do valor estimado mensal, devidamente atualizado, quando ocorrer o descumprimento a qualquer das cláusulas pactuadas.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SEGUNDA - DA RESCISÃO CONTRATUAL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>12.1. O presente termo poderá ser rescindido nas hipóteses previstas nos artigos 78 e 79 da lei 8.666/93 e alterações.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TERCEIRA - DA CESSÃO OU TRANSFERÊNCIA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13.1. </w:t>
      </w:r>
      <w:r w:rsidRPr="00A14277">
        <w:rPr>
          <w:rFonts w:eastAsia="Times New Roman"/>
          <w:szCs w:val="24"/>
        </w:rPr>
        <w:t xml:space="preserve">O presente contrato não poderá ser objeto de cessão ou transferência, no todo ou em parte, a não ser mediante prévio e expresso consentimento do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hanging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QUARTA - DA PUBLICIDADE</w:t>
      </w:r>
    </w:p>
    <w:p w:rsidR="003D75E1" w:rsidRPr="00A14277" w:rsidRDefault="003D75E1" w:rsidP="003D75E1">
      <w:pPr>
        <w:autoSpaceDE w:val="0"/>
        <w:ind w:firstLine="2835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14.1. </w:t>
      </w:r>
      <w:r w:rsidRPr="00A14277">
        <w:rPr>
          <w:rFonts w:eastAsia="Times New Roman"/>
          <w:szCs w:val="24"/>
        </w:rPr>
        <w:t xml:space="preserve">A </w:t>
      </w:r>
      <w:r w:rsidRPr="00A14277">
        <w:rPr>
          <w:rFonts w:eastAsia="Times New Roman"/>
          <w:b/>
          <w:bCs/>
          <w:szCs w:val="24"/>
        </w:rPr>
        <w:t>CONTRATADA</w:t>
      </w:r>
      <w:r w:rsidRPr="00A14277">
        <w:rPr>
          <w:rFonts w:eastAsia="Times New Roman"/>
          <w:szCs w:val="24"/>
        </w:rPr>
        <w:t xml:space="preserve"> poderá promover publicidade, sem ônus para o </w:t>
      </w:r>
      <w:r w:rsidRPr="00A14277">
        <w:rPr>
          <w:rFonts w:eastAsia="Times New Roman"/>
          <w:b/>
          <w:bCs/>
          <w:szCs w:val="24"/>
        </w:rPr>
        <w:t>MUNICÍPIO</w:t>
      </w:r>
      <w:r w:rsidRPr="00A14277">
        <w:rPr>
          <w:rFonts w:eastAsia="Times New Roman"/>
          <w:szCs w:val="24"/>
        </w:rPr>
        <w:t>, objetivando incentivar o Contribuinte a efetuar o pagamento dos Tributos e demais Documentos de Arrecadação e Preços Municipais em sua rede de estabelecimentos.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t>CLÁUSULA DÉCIMA QUINTA: DISPOSIÇÕES GERAIS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Default="003D75E1" w:rsidP="003D75E1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15.1. </w:t>
      </w:r>
      <w:r w:rsidRPr="00A14277">
        <w:rPr>
          <w:rFonts w:eastAsia="Times New Roman"/>
          <w:szCs w:val="24"/>
        </w:rPr>
        <w:t xml:space="preserve">A </w:t>
      </w:r>
      <w:r w:rsidRPr="00A14277">
        <w:rPr>
          <w:rFonts w:eastAsia="Times New Roman"/>
          <w:b/>
          <w:bCs/>
          <w:szCs w:val="24"/>
        </w:rPr>
        <w:t xml:space="preserve">CONTRATADA </w:t>
      </w:r>
      <w:r w:rsidRPr="00A14277">
        <w:rPr>
          <w:rFonts w:eastAsia="Times New Roman"/>
          <w:szCs w:val="24"/>
        </w:rPr>
        <w:t>reconhece os direitos da Administração, em caso de rescisão administrativa prevista no artigo 77, da Lei nº 8.666/93.</w:t>
      </w:r>
    </w:p>
    <w:p w:rsidR="00711AD6" w:rsidRPr="00A14277" w:rsidRDefault="00711AD6" w:rsidP="003D75E1">
      <w:pPr>
        <w:autoSpaceDE w:val="0"/>
        <w:jc w:val="both"/>
        <w:rPr>
          <w:rFonts w:eastAsia="Times New Roman"/>
          <w:szCs w:val="24"/>
        </w:rPr>
      </w:pPr>
      <w:bookmarkStart w:id="2" w:name="_GoBack"/>
      <w:bookmarkEnd w:id="2"/>
    </w:p>
    <w:p w:rsidR="003D75E1" w:rsidRPr="00A14277" w:rsidRDefault="003D75E1" w:rsidP="003D75E1">
      <w:pPr>
        <w:autoSpaceDE w:val="0"/>
        <w:jc w:val="both"/>
        <w:rPr>
          <w:rFonts w:eastAsia="Times New Roman"/>
          <w:b/>
          <w:bCs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b/>
          <w:bCs/>
          <w:szCs w:val="24"/>
        </w:rPr>
      </w:pPr>
      <w:r w:rsidRPr="00A14277">
        <w:rPr>
          <w:rFonts w:eastAsia="Times New Roman"/>
          <w:b/>
          <w:bCs/>
          <w:szCs w:val="24"/>
        </w:rPr>
        <w:lastRenderedPageBreak/>
        <w:t>CLÁUSULA DÉCIMA SEXTA – DO FORO</w:t>
      </w: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16.1. </w:t>
      </w:r>
      <w:r w:rsidRPr="00A14277">
        <w:rPr>
          <w:rFonts w:eastAsia="Times New Roman"/>
          <w:szCs w:val="24"/>
        </w:rPr>
        <w:t>Fica eleito o foro da Comarca de Ascurra- SC, como competente, a fim de dirimir questões que se originem do presente Contrato, com renúncia de qualquer outro, por mais privilegiado que seja.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</w:p>
    <w:p w:rsidR="003D75E1" w:rsidRPr="00A14277" w:rsidRDefault="003D75E1" w:rsidP="003D75E1">
      <w:pPr>
        <w:autoSpaceDE w:val="0"/>
        <w:ind w:firstLine="2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E, por estarem justos e contratados assinam o presente contrato em 06 (seis) vias de igual teor e forma na presença de 02 (duas) testemunhas que a tudo assistiram e </w:t>
      </w:r>
      <w:proofErr w:type="gramStart"/>
      <w:r w:rsidRPr="00A14277">
        <w:rPr>
          <w:rFonts w:eastAsia="Times New Roman"/>
          <w:szCs w:val="24"/>
        </w:rPr>
        <w:t>conhecimento tiveram</w:t>
      </w:r>
      <w:proofErr w:type="gramEnd"/>
      <w:r w:rsidRPr="00A14277">
        <w:rPr>
          <w:rFonts w:eastAsia="Times New Roman"/>
          <w:szCs w:val="24"/>
        </w:rPr>
        <w:t>.</w:t>
      </w:r>
    </w:p>
    <w:p w:rsidR="003D75E1" w:rsidRPr="00A14277" w:rsidRDefault="003D75E1" w:rsidP="003D75E1">
      <w:pPr>
        <w:autoSpaceDE w:val="0"/>
        <w:rPr>
          <w:rFonts w:eastAsia="Times New Roman"/>
          <w:szCs w:val="24"/>
        </w:rPr>
      </w:pPr>
    </w:p>
    <w:p w:rsidR="003D75E1" w:rsidRPr="00A14277" w:rsidRDefault="003D75E1" w:rsidP="008F643C">
      <w:pPr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Ascurra (SC), </w:t>
      </w:r>
      <w:r w:rsidR="008F643C">
        <w:rPr>
          <w:rFonts w:eastAsia="Times New Roman"/>
          <w:szCs w:val="24"/>
        </w:rPr>
        <w:t>29</w:t>
      </w:r>
      <w:r w:rsidRPr="00A14277">
        <w:rPr>
          <w:rFonts w:eastAsia="Times New Roman"/>
          <w:szCs w:val="24"/>
        </w:rPr>
        <w:t xml:space="preserve"> de </w:t>
      </w:r>
      <w:r w:rsidR="008F643C">
        <w:rPr>
          <w:rFonts w:eastAsia="Times New Roman"/>
          <w:szCs w:val="24"/>
        </w:rPr>
        <w:t>abril</w:t>
      </w:r>
      <w:r w:rsidRPr="00A14277">
        <w:rPr>
          <w:rFonts w:eastAsia="Times New Roman"/>
          <w:szCs w:val="24"/>
        </w:rPr>
        <w:t xml:space="preserve"> de 2016.</w:t>
      </w:r>
    </w:p>
    <w:p w:rsidR="003D75E1" w:rsidRPr="00A14277" w:rsidRDefault="003D75E1" w:rsidP="003D75E1">
      <w:pPr>
        <w:autoSpaceDE w:val="0"/>
        <w:jc w:val="both"/>
        <w:rPr>
          <w:rFonts w:eastAsia="Times New Roman"/>
          <w:szCs w:val="24"/>
        </w:rPr>
      </w:pPr>
      <w:r w:rsidRPr="00A14277">
        <w:rPr>
          <w:rFonts w:eastAsia="Times New Roman"/>
          <w:szCs w:val="24"/>
        </w:rPr>
        <w:t xml:space="preserve">          </w:t>
      </w:r>
    </w:p>
    <w:p w:rsidR="003D75E1" w:rsidRPr="00A14277" w:rsidRDefault="003D75E1" w:rsidP="003D75E1">
      <w:pPr>
        <w:jc w:val="both"/>
        <w:rPr>
          <w:szCs w:val="24"/>
        </w:rPr>
      </w:pPr>
    </w:p>
    <w:p w:rsidR="003D75E1" w:rsidRPr="00A14277" w:rsidRDefault="003D75E1" w:rsidP="003D75E1">
      <w:pPr>
        <w:rPr>
          <w:szCs w:val="24"/>
        </w:rPr>
      </w:pPr>
      <w:r w:rsidRPr="00A14277">
        <w:rPr>
          <w:szCs w:val="24"/>
        </w:rPr>
        <w:t xml:space="preserve">                  _______________________                     _________________________</w:t>
      </w:r>
    </w:p>
    <w:p w:rsidR="003D75E1" w:rsidRPr="00A14277" w:rsidRDefault="003D75E1" w:rsidP="003D75E1">
      <w:pPr>
        <w:rPr>
          <w:b/>
          <w:szCs w:val="24"/>
        </w:rPr>
      </w:pPr>
      <w:r w:rsidRPr="00A14277">
        <w:rPr>
          <w:b/>
          <w:szCs w:val="24"/>
        </w:rPr>
        <w:t xml:space="preserve">                  MUNICÍPIO DE ASCURRA    </w:t>
      </w:r>
      <w:r w:rsidR="008F643C">
        <w:rPr>
          <w:b/>
          <w:szCs w:val="24"/>
        </w:rPr>
        <w:t xml:space="preserve">                       COOPERATIVA</w:t>
      </w:r>
    </w:p>
    <w:p w:rsidR="003D75E1" w:rsidRPr="00A14277" w:rsidRDefault="003D75E1" w:rsidP="003D75E1">
      <w:pPr>
        <w:rPr>
          <w:szCs w:val="24"/>
        </w:rPr>
      </w:pPr>
      <w:r w:rsidRPr="00A14277">
        <w:rPr>
          <w:b/>
          <w:szCs w:val="24"/>
        </w:rPr>
        <w:t xml:space="preserve">                          CONTRATANTE                                      CONTRATADA</w:t>
      </w:r>
    </w:p>
    <w:p w:rsidR="003D75E1" w:rsidRPr="00A14277" w:rsidRDefault="003D75E1" w:rsidP="003D75E1">
      <w:pPr>
        <w:rPr>
          <w:b/>
          <w:szCs w:val="24"/>
        </w:rPr>
      </w:pPr>
      <w:r w:rsidRPr="00A14277">
        <w:rPr>
          <w:b/>
          <w:szCs w:val="24"/>
        </w:rPr>
        <w:t xml:space="preserve">                 Prefeito Município de Ascurra                            Representante</w:t>
      </w:r>
    </w:p>
    <w:p w:rsidR="003D75E1" w:rsidRPr="00A14277" w:rsidRDefault="003D75E1" w:rsidP="003D75E1">
      <w:pPr>
        <w:rPr>
          <w:b/>
          <w:szCs w:val="24"/>
        </w:rPr>
      </w:pPr>
      <w:r w:rsidRPr="00A14277">
        <w:rPr>
          <w:b/>
          <w:szCs w:val="24"/>
        </w:rPr>
        <w:t xml:space="preserve">                      </w:t>
      </w:r>
      <w:r w:rsidR="008F643C">
        <w:rPr>
          <w:b/>
          <w:szCs w:val="24"/>
        </w:rPr>
        <w:t xml:space="preserve">   </w:t>
      </w:r>
      <w:r w:rsidRPr="00A14277">
        <w:rPr>
          <w:b/>
          <w:szCs w:val="24"/>
        </w:rPr>
        <w:t xml:space="preserve">   Moacir Polidoro</w:t>
      </w:r>
    </w:p>
    <w:p w:rsidR="003D75E1" w:rsidRPr="00A14277" w:rsidRDefault="003D75E1" w:rsidP="003D75E1">
      <w:pPr>
        <w:jc w:val="both"/>
        <w:rPr>
          <w:b/>
          <w:szCs w:val="24"/>
        </w:rPr>
      </w:pPr>
    </w:p>
    <w:p w:rsidR="003D75E1" w:rsidRPr="00A14277" w:rsidRDefault="003D75E1" w:rsidP="003D75E1">
      <w:pPr>
        <w:jc w:val="both"/>
        <w:rPr>
          <w:szCs w:val="24"/>
        </w:rPr>
      </w:pPr>
      <w:r w:rsidRPr="00A14277">
        <w:rPr>
          <w:szCs w:val="24"/>
        </w:rPr>
        <w:t xml:space="preserve">            </w:t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  <w:r w:rsidRPr="00A14277">
        <w:rPr>
          <w:szCs w:val="24"/>
        </w:rPr>
        <w:tab/>
      </w:r>
    </w:p>
    <w:p w:rsidR="003D75E1" w:rsidRPr="00A14277" w:rsidRDefault="003D75E1" w:rsidP="003D75E1">
      <w:pPr>
        <w:pStyle w:val="Corpodetexto"/>
        <w:jc w:val="both"/>
        <w:rPr>
          <w:b/>
          <w:szCs w:val="24"/>
        </w:rPr>
      </w:pPr>
    </w:p>
    <w:p w:rsidR="003D75E1" w:rsidRPr="00A14277" w:rsidRDefault="003D75E1" w:rsidP="003D75E1">
      <w:pPr>
        <w:pStyle w:val="Corpodetexto"/>
        <w:jc w:val="both"/>
        <w:rPr>
          <w:b/>
          <w:szCs w:val="24"/>
        </w:rPr>
      </w:pPr>
    </w:p>
    <w:p w:rsidR="003D75E1" w:rsidRPr="00A14277" w:rsidRDefault="003D75E1" w:rsidP="003D75E1">
      <w:pPr>
        <w:jc w:val="both"/>
        <w:rPr>
          <w:b/>
          <w:szCs w:val="24"/>
        </w:rPr>
      </w:pPr>
      <w:r w:rsidRPr="00A14277">
        <w:rPr>
          <w:b/>
          <w:szCs w:val="24"/>
        </w:rPr>
        <w:t xml:space="preserve">TESTEMUNHAS: </w:t>
      </w:r>
      <w:proofErr w:type="gramStart"/>
      <w:r w:rsidRPr="00A14277">
        <w:rPr>
          <w:b/>
          <w:szCs w:val="24"/>
        </w:rPr>
        <w:t>1</w:t>
      </w:r>
      <w:proofErr w:type="gramEnd"/>
      <w:r w:rsidRPr="00A14277">
        <w:rPr>
          <w:b/>
          <w:szCs w:val="24"/>
        </w:rPr>
        <w:t xml:space="preserve">._________________________________                                               </w:t>
      </w:r>
    </w:p>
    <w:p w:rsidR="003D75E1" w:rsidRPr="00A14277" w:rsidRDefault="003D75E1" w:rsidP="003D75E1">
      <w:pPr>
        <w:jc w:val="both"/>
        <w:rPr>
          <w:b/>
          <w:szCs w:val="24"/>
        </w:rPr>
      </w:pPr>
    </w:p>
    <w:p w:rsidR="003D75E1" w:rsidRPr="00A14277" w:rsidRDefault="003D75E1" w:rsidP="003D75E1">
      <w:pPr>
        <w:autoSpaceDE w:val="0"/>
        <w:jc w:val="both"/>
        <w:rPr>
          <w:szCs w:val="24"/>
        </w:rPr>
      </w:pPr>
      <w:r w:rsidRPr="00A14277">
        <w:rPr>
          <w:b/>
          <w:szCs w:val="24"/>
        </w:rPr>
        <w:t xml:space="preserve">                                 2._________________________________</w:t>
      </w:r>
    </w:p>
    <w:p w:rsidR="00AE707B" w:rsidRDefault="0096509C"/>
    <w:sectPr w:rsidR="00AE707B" w:rsidSect="00EF0325">
      <w:footerReference w:type="default" r:id="rId8"/>
      <w:footnotePr>
        <w:pos w:val="beneathText"/>
      </w:footnotePr>
      <w:pgSz w:w="11905" w:h="16837" w:code="9"/>
      <w:pgMar w:top="993" w:right="1418" w:bottom="851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9C" w:rsidRDefault="0096509C" w:rsidP="00907D77">
      <w:r>
        <w:separator/>
      </w:r>
    </w:p>
  </w:endnote>
  <w:endnote w:type="continuationSeparator" w:id="0">
    <w:p w:rsidR="0096509C" w:rsidRDefault="0096509C" w:rsidP="0090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37" w:rsidRPr="00F33B54" w:rsidRDefault="00F8347B">
    <w:pPr>
      <w:pStyle w:val="Rodap"/>
      <w:jc w:val="right"/>
      <w:rPr>
        <w:sz w:val="20"/>
      </w:rPr>
    </w:pPr>
    <w:r w:rsidRPr="00F33B54">
      <w:rPr>
        <w:rFonts w:cs="Tahoma"/>
        <w:sz w:val="20"/>
      </w:rPr>
      <w:tab/>
      <w:t xml:space="preserve">          </w:t>
    </w:r>
    <w:r>
      <w:rPr>
        <w:rFonts w:cs="Tahoma"/>
        <w:sz w:val="20"/>
      </w:rPr>
      <w:t xml:space="preserve">                                                                                                             </w:t>
    </w:r>
    <w:r w:rsidRPr="00F33B54">
      <w:rPr>
        <w:rFonts w:cs="Tahoma"/>
        <w:sz w:val="20"/>
      </w:rPr>
      <w:fldChar w:fldCharType="begin"/>
    </w:r>
    <w:r w:rsidRPr="00F33B54">
      <w:rPr>
        <w:rFonts w:cs="Tahoma"/>
        <w:sz w:val="20"/>
      </w:rPr>
      <w:instrText xml:space="preserve"> PAGE </w:instrText>
    </w:r>
    <w:r w:rsidRPr="00F33B54">
      <w:rPr>
        <w:rFonts w:cs="Tahoma"/>
        <w:sz w:val="20"/>
      </w:rPr>
      <w:fldChar w:fldCharType="separate"/>
    </w:r>
    <w:r w:rsidR="00711AD6">
      <w:rPr>
        <w:rFonts w:cs="Tahoma"/>
        <w:noProof/>
        <w:sz w:val="20"/>
      </w:rPr>
      <w:t>2</w:t>
    </w:r>
    <w:r w:rsidRPr="00F33B54">
      <w:rPr>
        <w:rFonts w:cs="Tahoma"/>
        <w:sz w:val="20"/>
      </w:rPr>
      <w:fldChar w:fldCharType="end"/>
    </w:r>
    <w:r w:rsidRPr="00F33B54">
      <w:rPr>
        <w:rFonts w:cs="Tahoma"/>
        <w:sz w:val="20"/>
      </w:rPr>
      <w:t>/</w:t>
    </w:r>
    <w:r w:rsidRPr="00F33B54">
      <w:rPr>
        <w:rStyle w:val="Nmerodepgina"/>
        <w:sz w:val="20"/>
      </w:rPr>
      <w:fldChar w:fldCharType="begin"/>
    </w:r>
    <w:r w:rsidRPr="00F33B54">
      <w:rPr>
        <w:rStyle w:val="Nmerodepgina"/>
        <w:sz w:val="20"/>
      </w:rPr>
      <w:instrText xml:space="preserve"> NUMPAGES </w:instrText>
    </w:r>
    <w:r w:rsidRPr="00F33B54">
      <w:rPr>
        <w:rStyle w:val="Nmerodepgina"/>
        <w:sz w:val="20"/>
      </w:rPr>
      <w:fldChar w:fldCharType="separate"/>
    </w:r>
    <w:r w:rsidR="00711AD6">
      <w:rPr>
        <w:rStyle w:val="Nmerodepgina"/>
        <w:noProof/>
        <w:sz w:val="20"/>
      </w:rPr>
      <w:t>5</w:t>
    </w:r>
    <w:r w:rsidRPr="00F33B54">
      <w:rPr>
        <w:rStyle w:val="Nmerodep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9C" w:rsidRDefault="0096509C" w:rsidP="00907D77">
      <w:r>
        <w:separator/>
      </w:r>
    </w:p>
  </w:footnote>
  <w:footnote w:type="continuationSeparator" w:id="0">
    <w:p w:rsidR="0096509C" w:rsidRDefault="0096509C" w:rsidP="0090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24"/>
    <w:rsid w:val="000B4028"/>
    <w:rsid w:val="0029200E"/>
    <w:rsid w:val="00331A78"/>
    <w:rsid w:val="0037059B"/>
    <w:rsid w:val="00395A4B"/>
    <w:rsid w:val="003D2302"/>
    <w:rsid w:val="003D75E1"/>
    <w:rsid w:val="00422424"/>
    <w:rsid w:val="00480B8E"/>
    <w:rsid w:val="004D3619"/>
    <w:rsid w:val="00523725"/>
    <w:rsid w:val="00563211"/>
    <w:rsid w:val="005665AE"/>
    <w:rsid w:val="00571DA3"/>
    <w:rsid w:val="005A3330"/>
    <w:rsid w:val="005D33D6"/>
    <w:rsid w:val="006C1907"/>
    <w:rsid w:val="00711AD6"/>
    <w:rsid w:val="00781920"/>
    <w:rsid w:val="007F698A"/>
    <w:rsid w:val="008446C4"/>
    <w:rsid w:val="008F643C"/>
    <w:rsid w:val="00907D77"/>
    <w:rsid w:val="00954176"/>
    <w:rsid w:val="0096509C"/>
    <w:rsid w:val="009B4D8D"/>
    <w:rsid w:val="00A01337"/>
    <w:rsid w:val="00D76ADF"/>
    <w:rsid w:val="00DD1F8A"/>
    <w:rsid w:val="00ED47E0"/>
    <w:rsid w:val="00F460DF"/>
    <w:rsid w:val="00F8347B"/>
    <w:rsid w:val="00FA5D3E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2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2424"/>
    <w:rPr>
      <w:rFonts w:ascii="Times New Roman" w:eastAsia="Lucida Sans Unicode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42242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422424"/>
    <w:rPr>
      <w:rFonts w:ascii="Times New Roman" w:eastAsia="Lucida Sans Unicode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422424"/>
  </w:style>
  <w:style w:type="paragraph" w:styleId="PargrafodaLista">
    <w:name w:val="List Paragraph"/>
    <w:basedOn w:val="Normal"/>
    <w:uiPriority w:val="34"/>
    <w:qFormat/>
    <w:rsid w:val="004224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7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D77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242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2424"/>
    <w:rPr>
      <w:rFonts w:ascii="Times New Roman" w:eastAsia="Lucida Sans Unicode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42242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422424"/>
    <w:rPr>
      <w:rFonts w:ascii="Times New Roman" w:eastAsia="Lucida Sans Unicode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422424"/>
  </w:style>
  <w:style w:type="paragraph" w:styleId="PargrafodaLista">
    <w:name w:val="List Paragraph"/>
    <w:basedOn w:val="Normal"/>
    <w:uiPriority w:val="34"/>
    <w:qFormat/>
    <w:rsid w:val="0042242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7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D77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BA50-2B5F-439C-887E-38221725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1734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17</cp:revision>
  <cp:lastPrinted>2015-12-07T11:12:00Z</cp:lastPrinted>
  <dcterms:created xsi:type="dcterms:W3CDTF">2015-12-03T13:45:00Z</dcterms:created>
  <dcterms:modified xsi:type="dcterms:W3CDTF">2016-05-02T11:40:00Z</dcterms:modified>
</cp:coreProperties>
</file>