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92065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065" w:rsidRDefault="00A048D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92065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A048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31/2017</w:t>
                  </w:r>
                </w:p>
                <w:p w:rsidR="00792065" w:rsidRDefault="00A048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31/2017</w:t>
                  </w:r>
                </w:p>
                <w:p w:rsidR="00792065" w:rsidRDefault="00A048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Modalidade: 6 - Pregão</w:t>
                  </w:r>
                </w:p>
                <w:p w:rsidR="00792065" w:rsidRDefault="00A048D4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EVENTUAL PRESTAÇÃO DE SERVIÇOS DE MÃO DE OBRA MECÂNICA PARA VEÍCULOS LEVES COM MOTOR A GASOLINA E ETANOL, INCLUINDO SERVIÇOS ESPECIALIZADOS COMO INJEÇÃO ELETRÔNICA, PARA OS VEÍCULOS DA SECRETARIA DE OBRAS, ESTRADAS E SERVIÇOS URBANO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S, DO CONSELHO TUTELAR, DA SECRETARIA DA EDUCAÇÃO, CULTURA, DESPORTO E PROMOÇÃO SOCIAL, DA SECRETARIA DE AGRICULTURA E MEIO AMBIENTE, DA SECRETARIA DE ADMINISTRAÇÃO E PLANEJAMENTO E DA SECRETARIA DE SAÚDE E ASSISTÊNCIA SOCIAL.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792065" w:rsidRDefault="00A048D4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Ultrapassada a fase de habil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itação deste pregão, e considerando o fato de que o representante legal presente à sessão pública não manifestou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à(s) seguinte(s) licitante(s):</w:t>
                  </w:r>
                </w:p>
              </w:tc>
            </w:tr>
          </w:tbl>
          <w:p w:rsidR="00792065" w:rsidRDefault="00792065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792065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A048D4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792065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A048D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A048D4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792065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A048D4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ASSISTENCIA ELETRONICA BAMBINETTI LTDA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A048D4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792065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7920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92065" w:rsidRDefault="00A048D4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R$6.000,00 (seis mil reais)</w:t>
                        </w:r>
                      </w:p>
                    </w:tc>
                  </w:tr>
                </w:tbl>
                <w:p w:rsidR="00792065" w:rsidRDefault="00792065">
                  <w:pPr>
                    <w:spacing w:line="1" w:lineRule="auto"/>
                  </w:pPr>
                </w:p>
              </w:tc>
            </w:tr>
          </w:tbl>
          <w:p w:rsidR="00792065" w:rsidRDefault="00792065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792065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A048D4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</w:t>
                  </w:r>
                  <w:r w:rsidR="00A61E40">
                    <w:rPr>
                      <w:rFonts w:ascii="Arial" w:eastAsia="Arial" w:hAnsi="Arial" w:cs="Arial"/>
                      <w:color w:val="000000"/>
                    </w:rPr>
                    <w:t>ele incluídos estas informações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à apreciação da Autoridade Competente para que decida a respeito da homologação deste procedimento licitatório.</w:t>
                  </w:r>
                </w:p>
                <w:p w:rsidR="00792065" w:rsidRDefault="00A048D4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É o parecer, 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m.j.</w:t>
                  </w:r>
                </w:p>
              </w:tc>
            </w:tr>
          </w:tbl>
          <w:p w:rsidR="00792065" w:rsidRDefault="00792065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792065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792065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92065" w:rsidRDefault="00A048D4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Ascurra, SC, 15 de maio de 2017.</w:t>
                        </w:r>
                      </w:p>
                    </w:tc>
                  </w:tr>
                </w:tbl>
                <w:p w:rsidR="00792065" w:rsidRDefault="00792065">
                  <w:pPr>
                    <w:spacing w:line="1" w:lineRule="auto"/>
                  </w:pPr>
                </w:p>
              </w:tc>
            </w:tr>
          </w:tbl>
          <w:p w:rsidR="00792065" w:rsidRDefault="00792065">
            <w:pPr>
              <w:rPr>
                <w:vanish/>
              </w:rPr>
            </w:pPr>
            <w:bookmarkStart w:id="3" w:name="__bookmark_4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792065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792065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792065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92065" w:rsidRDefault="00A048D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792065" w:rsidRDefault="00A048D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792065" w:rsidRDefault="00792065">
                        <w:pPr>
                          <w:jc w:val="center"/>
                        </w:pPr>
                        <w:bookmarkStart w:id="4" w:name="_GoBack"/>
                        <w:bookmarkEnd w:id="4"/>
                      </w:p>
                    </w:tc>
                  </w:tr>
                </w:tbl>
                <w:p w:rsidR="00792065" w:rsidRDefault="00792065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792065" w:rsidRDefault="00792065">
                  <w:pPr>
                    <w:spacing w:line="1" w:lineRule="auto"/>
                  </w:pPr>
                </w:p>
              </w:tc>
            </w:tr>
          </w:tbl>
          <w:p w:rsidR="00792065" w:rsidRDefault="00792065">
            <w:pPr>
              <w:spacing w:line="1" w:lineRule="auto"/>
            </w:pPr>
          </w:p>
        </w:tc>
      </w:tr>
    </w:tbl>
    <w:p w:rsidR="00A048D4" w:rsidRDefault="00A048D4"/>
    <w:sectPr w:rsidR="00A048D4" w:rsidSect="00792065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D4" w:rsidRDefault="00A048D4" w:rsidP="00792065">
      <w:r>
        <w:separator/>
      </w:r>
    </w:p>
  </w:endnote>
  <w:endnote w:type="continuationSeparator" w:id="0">
    <w:p w:rsidR="00A048D4" w:rsidRDefault="00A048D4" w:rsidP="0079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92065">
      <w:trPr>
        <w:trHeight w:val="283"/>
        <w:hidden/>
      </w:trPr>
      <w:tc>
        <w:tcPr>
          <w:tcW w:w="10988" w:type="dxa"/>
        </w:tcPr>
        <w:p w:rsidR="00792065" w:rsidRDefault="0079206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792065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2065" w:rsidRDefault="00A048D4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2065" w:rsidRDefault="00A048D4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WCO901101-384-HFLKBW-232544866 -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792065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2065" w:rsidRDefault="00A048D4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15/05/2017 10:47</w:t>
                      </w:r>
                    </w:p>
                  </w:tc>
                </w:tr>
              </w:tbl>
              <w:p w:rsidR="00792065" w:rsidRDefault="00792065">
                <w:pPr>
                  <w:spacing w:line="1" w:lineRule="auto"/>
                </w:pPr>
              </w:p>
            </w:tc>
          </w:tr>
        </w:tbl>
        <w:p w:rsidR="00792065" w:rsidRDefault="0079206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D4" w:rsidRDefault="00A048D4" w:rsidP="00792065">
      <w:r>
        <w:separator/>
      </w:r>
    </w:p>
  </w:footnote>
  <w:footnote w:type="continuationSeparator" w:id="0">
    <w:p w:rsidR="00A048D4" w:rsidRDefault="00A048D4" w:rsidP="00792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92065">
      <w:trPr>
        <w:trHeight w:val="1417"/>
        <w:hidden/>
      </w:trPr>
      <w:tc>
        <w:tcPr>
          <w:tcW w:w="10988" w:type="dxa"/>
        </w:tcPr>
        <w:p w:rsidR="00792065" w:rsidRDefault="00792065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792065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2065" w:rsidRDefault="00A61E40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2065" w:rsidRDefault="00A048D4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792065" w:rsidRDefault="00A048D4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792065" w:rsidRDefault="00A048D4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  <w:t>Termo Adjudicação Pregão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792065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2065" w:rsidRDefault="00792065">
                      <w:pPr>
                        <w:jc w:val="center"/>
                      </w:pPr>
                    </w:p>
                  </w:tc>
                </w:tr>
              </w:tbl>
              <w:p w:rsidR="00792065" w:rsidRDefault="00792065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92065" w:rsidRDefault="00792065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792065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2065" w:rsidRDefault="00A048D4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2065" w:rsidRDefault="0079206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048D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A61E40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61E40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2065" w:rsidRDefault="00A048D4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2065" w:rsidRDefault="00792065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048D4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A61E40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A61E40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792065" w:rsidRDefault="00792065">
                <w:pPr>
                  <w:spacing w:line="1" w:lineRule="auto"/>
                </w:pPr>
              </w:p>
            </w:tc>
          </w:tr>
        </w:tbl>
        <w:p w:rsidR="00792065" w:rsidRDefault="0079206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65"/>
    <w:rsid w:val="00792065"/>
    <w:rsid w:val="00A048D4"/>
    <w:rsid w:val="00A6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920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E40"/>
  </w:style>
  <w:style w:type="paragraph" w:styleId="Rodap">
    <w:name w:val="footer"/>
    <w:basedOn w:val="Normal"/>
    <w:link w:val="RodapChar"/>
    <w:uiPriority w:val="99"/>
    <w:unhideWhenUsed/>
    <w:rsid w:val="00A61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920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E40"/>
  </w:style>
  <w:style w:type="paragraph" w:styleId="Rodap">
    <w:name w:val="footer"/>
    <w:basedOn w:val="Normal"/>
    <w:link w:val="RodapChar"/>
    <w:uiPriority w:val="99"/>
    <w:unhideWhenUsed/>
    <w:rsid w:val="00A61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2017-05-15T13:48:00Z</cp:lastPrinted>
  <dcterms:created xsi:type="dcterms:W3CDTF">2017-05-15T13:48:00Z</dcterms:created>
  <dcterms:modified xsi:type="dcterms:W3CDTF">2017-05-15T13:48:00Z</dcterms:modified>
</cp:coreProperties>
</file>