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8CE4" w14:textId="77777777" w:rsidR="00475415" w:rsidRPr="007D07A8" w:rsidRDefault="00475415" w:rsidP="00475415">
      <w:pPr>
        <w:spacing w:after="0" w:line="240" w:lineRule="auto"/>
        <w:jc w:val="center"/>
        <w:rPr>
          <w:rFonts w:ascii="Arial" w:eastAsia="Times New Roman" w:hAnsi="Arial" w:cs="Arial"/>
          <w:sz w:val="20"/>
          <w:szCs w:val="20"/>
          <w:lang w:eastAsia="pt-BR"/>
        </w:rPr>
      </w:pPr>
      <w:r w:rsidRPr="007D07A8">
        <w:rPr>
          <w:rFonts w:ascii="Arial" w:eastAsia="Times New Roman" w:hAnsi="Arial" w:cs="Arial"/>
          <w:b/>
          <w:bCs/>
          <w:sz w:val="20"/>
          <w:szCs w:val="20"/>
          <w:lang w:eastAsia="pt-BR"/>
        </w:rPr>
        <w:t>EDITAL DE PROCESSO SELETIVO SIMPLIFICADO PARA</w:t>
      </w:r>
    </w:p>
    <w:p w14:paraId="3FBBF2BA" w14:textId="64D8207A" w:rsidR="00475415" w:rsidRPr="007D07A8" w:rsidRDefault="00475415" w:rsidP="00475415">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 xml:space="preserve">SELEÇÃO DE </w:t>
      </w:r>
      <w:r w:rsidR="00770991" w:rsidRPr="007D07A8">
        <w:rPr>
          <w:rFonts w:ascii="Arial" w:eastAsia="Times New Roman" w:hAnsi="Arial" w:cs="Arial"/>
          <w:b/>
          <w:bCs/>
          <w:sz w:val="20"/>
          <w:szCs w:val="20"/>
          <w:lang w:eastAsia="pt-BR"/>
        </w:rPr>
        <w:t>ESTAGIÁRIOS Nº</w:t>
      </w:r>
      <w:r w:rsidRPr="007D07A8">
        <w:rPr>
          <w:rFonts w:ascii="Arial" w:eastAsia="Times New Roman" w:hAnsi="Arial" w:cs="Arial"/>
          <w:b/>
          <w:bCs/>
          <w:sz w:val="20"/>
          <w:szCs w:val="20"/>
          <w:lang w:eastAsia="pt-BR"/>
        </w:rPr>
        <w:t xml:space="preserve"> </w:t>
      </w:r>
      <w:r w:rsidR="008F52D4" w:rsidRPr="007D07A8">
        <w:rPr>
          <w:rFonts w:ascii="Arial" w:eastAsia="Times New Roman" w:hAnsi="Arial" w:cs="Arial"/>
          <w:b/>
          <w:bCs/>
          <w:sz w:val="20"/>
          <w:szCs w:val="20"/>
          <w:lang w:eastAsia="pt-BR"/>
        </w:rPr>
        <w:t>001/202</w:t>
      </w:r>
      <w:r w:rsidR="00041DCB">
        <w:rPr>
          <w:rFonts w:ascii="Arial" w:eastAsia="Times New Roman" w:hAnsi="Arial" w:cs="Arial"/>
          <w:b/>
          <w:bCs/>
          <w:sz w:val="20"/>
          <w:szCs w:val="20"/>
          <w:lang w:eastAsia="pt-BR"/>
        </w:rPr>
        <w:t>4</w:t>
      </w:r>
    </w:p>
    <w:p w14:paraId="285B92A1" w14:textId="77777777" w:rsidR="007C3AF2" w:rsidRPr="007D07A8" w:rsidRDefault="007C3AF2" w:rsidP="00475415">
      <w:pPr>
        <w:spacing w:after="0" w:line="240" w:lineRule="auto"/>
        <w:jc w:val="center"/>
        <w:rPr>
          <w:rFonts w:ascii="Arial" w:eastAsia="Times New Roman" w:hAnsi="Arial" w:cs="Arial"/>
          <w:b/>
          <w:bCs/>
          <w:sz w:val="20"/>
          <w:szCs w:val="20"/>
          <w:lang w:eastAsia="pt-BR"/>
        </w:rPr>
      </w:pPr>
    </w:p>
    <w:p w14:paraId="2826B7CF" w14:textId="77777777" w:rsidR="00475415" w:rsidRPr="007D07A8" w:rsidRDefault="00475415" w:rsidP="00475415">
      <w:pPr>
        <w:spacing w:after="0" w:line="240" w:lineRule="auto"/>
        <w:jc w:val="center"/>
        <w:rPr>
          <w:rFonts w:ascii="Arial" w:eastAsia="Times New Roman" w:hAnsi="Arial" w:cs="Arial"/>
          <w:sz w:val="20"/>
          <w:szCs w:val="20"/>
          <w:lang w:eastAsia="pt-BR"/>
        </w:rPr>
      </w:pPr>
      <w:r w:rsidRPr="007D07A8">
        <w:rPr>
          <w:rFonts w:ascii="Arial" w:eastAsia="Times New Roman" w:hAnsi="Arial" w:cs="Arial"/>
          <w:sz w:val="20"/>
          <w:szCs w:val="20"/>
          <w:lang w:eastAsia="pt-BR"/>
        </w:rPr>
        <w:t> </w:t>
      </w:r>
    </w:p>
    <w:p w14:paraId="7066473B" w14:textId="69F9D7A9" w:rsidR="00475415" w:rsidRPr="007D07A8" w:rsidRDefault="00A83EAC"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sz w:val="20"/>
          <w:szCs w:val="20"/>
          <w:lang w:eastAsia="pt-BR"/>
        </w:rPr>
        <w:t>ARÃO JOSINO DA SILVA</w:t>
      </w:r>
      <w:r w:rsidR="00475415" w:rsidRPr="007D07A8">
        <w:rPr>
          <w:rFonts w:ascii="Arial" w:eastAsia="Times New Roman" w:hAnsi="Arial" w:cs="Arial"/>
          <w:sz w:val="20"/>
          <w:szCs w:val="20"/>
          <w:lang w:eastAsia="pt-BR"/>
        </w:rPr>
        <w:t>, Prefeito do Município de Ascurra, Estado de Santa Catarina, no uso de suas atribuições e de conformidade com o disposto na legislação vigente, torna pública a abertura de inscrições de PROCESSO SELETIVO SIMPLIFICADO PARA SELEÇÃO DE ESTAGIÁRIOS, na modalidade de estágio não obrigatório de nível superior</w:t>
      </w:r>
      <w:r w:rsidR="00933B1A">
        <w:rPr>
          <w:rFonts w:ascii="Arial" w:eastAsia="Times New Roman" w:hAnsi="Arial" w:cs="Arial"/>
          <w:sz w:val="20"/>
          <w:szCs w:val="20"/>
          <w:lang w:eastAsia="pt-BR"/>
        </w:rPr>
        <w:t xml:space="preserve"> e ensino médio</w:t>
      </w:r>
      <w:r w:rsidR="00475415" w:rsidRPr="007D07A8">
        <w:rPr>
          <w:rFonts w:ascii="Arial" w:eastAsia="Times New Roman" w:hAnsi="Arial" w:cs="Arial"/>
          <w:sz w:val="20"/>
          <w:szCs w:val="20"/>
          <w:lang w:eastAsia="pt-BR"/>
        </w:rPr>
        <w:t>, de acordo com as normas e condições do presente edital.</w:t>
      </w:r>
    </w:p>
    <w:p w14:paraId="1EC783C5"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w:t>
      </w:r>
    </w:p>
    <w:p w14:paraId="6716CE3E"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bCs/>
          <w:sz w:val="20"/>
          <w:szCs w:val="20"/>
          <w:lang w:eastAsia="pt-BR"/>
        </w:rPr>
        <w:t>1. DAS DISPOSIÇÕES PRELIMINARES</w:t>
      </w:r>
    </w:p>
    <w:p w14:paraId="70F30AC5"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1.1 O Processo Seletivo de estagiários será regido por este Edital, de forma que o pedido de inscrição do candidato implicará no conhecimento e aceitação tácita das normas e condições aqui previstas.</w:t>
      </w:r>
    </w:p>
    <w:tbl>
      <w:tblPr>
        <w:tblpPr w:leftFromText="141" w:rightFromText="141" w:vertAnchor="text" w:horzAnchor="margin" w:tblpXSpec="center" w:tblpY="670"/>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977"/>
        <w:gridCol w:w="992"/>
      </w:tblGrid>
      <w:tr w:rsidR="002E5417" w:rsidRPr="007D07A8" w14:paraId="656CC753" w14:textId="77777777" w:rsidTr="006703A2">
        <w:trPr>
          <w:trHeight w:val="500"/>
        </w:trPr>
        <w:tc>
          <w:tcPr>
            <w:tcW w:w="6799" w:type="dxa"/>
            <w:shd w:val="clear" w:color="auto" w:fill="auto"/>
            <w:hideMark/>
          </w:tcPr>
          <w:p w14:paraId="36F11723" w14:textId="77777777" w:rsidR="00475415" w:rsidRPr="007D07A8" w:rsidRDefault="00475415" w:rsidP="006703A2">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Modalidade</w:t>
            </w:r>
          </w:p>
        </w:tc>
        <w:tc>
          <w:tcPr>
            <w:tcW w:w="2977" w:type="dxa"/>
            <w:shd w:val="clear" w:color="auto" w:fill="auto"/>
            <w:hideMark/>
          </w:tcPr>
          <w:p w14:paraId="5A115F06" w14:textId="77777777" w:rsidR="00475415" w:rsidRPr="007D07A8" w:rsidRDefault="00475415" w:rsidP="006703A2">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Carga horária</w:t>
            </w:r>
          </w:p>
        </w:tc>
        <w:tc>
          <w:tcPr>
            <w:tcW w:w="992" w:type="dxa"/>
          </w:tcPr>
          <w:p w14:paraId="677743B1" w14:textId="77777777" w:rsidR="00475415" w:rsidRPr="007D07A8" w:rsidRDefault="00475415" w:rsidP="006703A2">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Vagas</w:t>
            </w:r>
          </w:p>
        </w:tc>
      </w:tr>
      <w:tr w:rsidR="002E5417" w:rsidRPr="007D07A8" w14:paraId="19FB06CB" w14:textId="77777777" w:rsidTr="00AC0E26">
        <w:trPr>
          <w:trHeight w:val="423"/>
        </w:trPr>
        <w:tc>
          <w:tcPr>
            <w:tcW w:w="6799" w:type="dxa"/>
            <w:shd w:val="clear" w:color="auto" w:fill="auto"/>
            <w:vAlign w:val="center"/>
            <w:hideMark/>
          </w:tcPr>
          <w:p w14:paraId="192795D1" w14:textId="77777777" w:rsidR="002D5D5B" w:rsidRPr="007D07A8" w:rsidRDefault="002D5D5B" w:rsidP="008A6235">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w:t>
            </w:r>
            <w:r w:rsidR="00970363" w:rsidRPr="007D07A8">
              <w:rPr>
                <w:rFonts w:ascii="Arial" w:eastAsia="Times New Roman" w:hAnsi="Arial" w:cs="Arial"/>
                <w:b/>
                <w:bCs/>
                <w:sz w:val="20"/>
                <w:szCs w:val="20"/>
                <w:lang w:eastAsia="pt-BR"/>
              </w:rPr>
              <w:t xml:space="preserve"> </w:t>
            </w:r>
            <w:r w:rsidR="008A6235" w:rsidRPr="007D07A8">
              <w:rPr>
                <w:rFonts w:ascii="Arial" w:eastAsia="Times New Roman" w:hAnsi="Arial" w:cs="Arial"/>
                <w:b/>
                <w:bCs/>
                <w:sz w:val="20"/>
                <w:szCs w:val="20"/>
                <w:lang w:eastAsia="pt-BR"/>
              </w:rPr>
              <w:t>Direito</w:t>
            </w:r>
          </w:p>
        </w:tc>
        <w:tc>
          <w:tcPr>
            <w:tcW w:w="2977" w:type="dxa"/>
            <w:shd w:val="clear" w:color="auto" w:fill="auto"/>
            <w:vAlign w:val="center"/>
            <w:hideMark/>
          </w:tcPr>
          <w:p w14:paraId="1EAB4486" w14:textId="77777777" w:rsidR="002D5D5B" w:rsidRPr="007D07A8" w:rsidRDefault="002D5D5B" w:rsidP="00AC0E26">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2B709B1A" w14:textId="050904CC" w:rsidR="002D5D5B" w:rsidRPr="007D07A8" w:rsidRDefault="007D07A8" w:rsidP="00AC0E26">
            <w:pPr>
              <w:spacing w:after="0" w:line="240" w:lineRule="auto"/>
              <w:jc w:val="center"/>
              <w:rPr>
                <w:rFonts w:ascii="Arial" w:eastAsia="Times New Roman" w:hAnsi="Arial" w:cs="Arial"/>
                <w:b/>
                <w:bCs/>
                <w:color w:val="FF0000"/>
                <w:sz w:val="20"/>
                <w:szCs w:val="20"/>
                <w:lang w:eastAsia="pt-BR"/>
              </w:rPr>
            </w:pPr>
            <w:r w:rsidRPr="007D07A8">
              <w:rPr>
                <w:rFonts w:ascii="Arial" w:eastAsia="Times New Roman" w:hAnsi="Arial" w:cs="Arial"/>
                <w:b/>
                <w:bCs/>
                <w:color w:val="000000" w:themeColor="text1"/>
                <w:sz w:val="20"/>
                <w:szCs w:val="20"/>
                <w:lang w:eastAsia="pt-BR"/>
              </w:rPr>
              <w:t>CR*</w:t>
            </w:r>
          </w:p>
        </w:tc>
      </w:tr>
      <w:tr w:rsidR="002E5417" w:rsidRPr="007D07A8" w14:paraId="07D63666" w14:textId="77777777" w:rsidTr="00AC0E26">
        <w:trPr>
          <w:trHeight w:val="423"/>
        </w:trPr>
        <w:tc>
          <w:tcPr>
            <w:tcW w:w="6799" w:type="dxa"/>
            <w:shd w:val="clear" w:color="auto" w:fill="auto"/>
            <w:vAlign w:val="center"/>
          </w:tcPr>
          <w:p w14:paraId="4E406520" w14:textId="61D0B5C9" w:rsidR="00770991" w:rsidRPr="007D07A8" w:rsidRDefault="00770991" w:rsidP="008A6235">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Pedagogia</w:t>
            </w:r>
            <w:r w:rsidR="00066594" w:rsidRPr="007D07A8">
              <w:rPr>
                <w:rFonts w:ascii="Arial" w:eastAsia="Times New Roman" w:hAnsi="Arial" w:cs="Arial"/>
                <w:b/>
                <w:bCs/>
                <w:sz w:val="20"/>
                <w:szCs w:val="20"/>
                <w:lang w:eastAsia="pt-BR"/>
              </w:rPr>
              <w:t>, Andragogia, Psicopedagogia</w:t>
            </w:r>
          </w:p>
        </w:tc>
        <w:tc>
          <w:tcPr>
            <w:tcW w:w="2977" w:type="dxa"/>
            <w:shd w:val="clear" w:color="auto" w:fill="auto"/>
            <w:vAlign w:val="center"/>
          </w:tcPr>
          <w:p w14:paraId="17744C20" w14:textId="77777777" w:rsidR="00770991" w:rsidRPr="007D07A8" w:rsidRDefault="00770991" w:rsidP="00AC0E26">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639936BF" w14:textId="77777777" w:rsidR="00770991" w:rsidRPr="007D07A8" w:rsidRDefault="00770991" w:rsidP="00AC0E26">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6313948D" w14:textId="77777777" w:rsidTr="00AC0E26">
        <w:trPr>
          <w:trHeight w:val="423"/>
        </w:trPr>
        <w:tc>
          <w:tcPr>
            <w:tcW w:w="6799" w:type="dxa"/>
            <w:shd w:val="clear" w:color="auto" w:fill="auto"/>
            <w:vAlign w:val="center"/>
          </w:tcPr>
          <w:p w14:paraId="3FF1A7F1" w14:textId="77777777" w:rsidR="00770991" w:rsidRPr="007D07A8" w:rsidRDefault="00770991" w:rsidP="008A6235">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Psicologia</w:t>
            </w:r>
          </w:p>
        </w:tc>
        <w:tc>
          <w:tcPr>
            <w:tcW w:w="2977" w:type="dxa"/>
            <w:shd w:val="clear" w:color="auto" w:fill="auto"/>
            <w:vAlign w:val="center"/>
          </w:tcPr>
          <w:p w14:paraId="34C4ADEE" w14:textId="77777777" w:rsidR="00770991" w:rsidRPr="007D07A8" w:rsidRDefault="00770991" w:rsidP="00AC0E26">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78515415" w14:textId="77777777" w:rsidR="00770991" w:rsidRPr="007D07A8" w:rsidRDefault="00770991" w:rsidP="00AC0E26">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32B41781" w14:textId="77777777" w:rsidTr="00AC0E26">
        <w:trPr>
          <w:trHeight w:val="423"/>
        </w:trPr>
        <w:tc>
          <w:tcPr>
            <w:tcW w:w="6799" w:type="dxa"/>
            <w:shd w:val="clear" w:color="auto" w:fill="auto"/>
            <w:vAlign w:val="center"/>
          </w:tcPr>
          <w:p w14:paraId="0136C6DC"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Educação Física</w:t>
            </w:r>
          </w:p>
        </w:tc>
        <w:tc>
          <w:tcPr>
            <w:tcW w:w="2977" w:type="dxa"/>
            <w:shd w:val="clear" w:color="auto" w:fill="auto"/>
            <w:vAlign w:val="center"/>
          </w:tcPr>
          <w:p w14:paraId="2D778D09"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5E6A6511"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632CEA" w:rsidRPr="007D07A8" w14:paraId="268D04C3" w14:textId="77777777" w:rsidTr="00AC0E26">
        <w:trPr>
          <w:trHeight w:val="423"/>
        </w:trPr>
        <w:tc>
          <w:tcPr>
            <w:tcW w:w="6799" w:type="dxa"/>
            <w:shd w:val="clear" w:color="auto" w:fill="auto"/>
            <w:vAlign w:val="center"/>
          </w:tcPr>
          <w:p w14:paraId="41F6753F" w14:textId="599E9B6C" w:rsidR="00632CEA" w:rsidRPr="007D07A8" w:rsidRDefault="00A83EA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Sistemas de Informação</w:t>
            </w:r>
            <w:r w:rsidR="00066594" w:rsidRPr="007D07A8">
              <w:rPr>
                <w:rFonts w:ascii="Arial" w:eastAsia="Times New Roman" w:hAnsi="Arial" w:cs="Arial"/>
                <w:b/>
                <w:bCs/>
                <w:sz w:val="20"/>
                <w:szCs w:val="20"/>
                <w:lang w:eastAsia="pt-BR"/>
              </w:rPr>
              <w:t>, Big Data e Inteligência Analítica</w:t>
            </w:r>
          </w:p>
        </w:tc>
        <w:tc>
          <w:tcPr>
            <w:tcW w:w="2977" w:type="dxa"/>
            <w:shd w:val="clear" w:color="auto" w:fill="auto"/>
            <w:vAlign w:val="center"/>
          </w:tcPr>
          <w:p w14:paraId="26FCD35F" w14:textId="04F958BB" w:rsidR="00632CEA" w:rsidRPr="007D07A8" w:rsidRDefault="00A83EAC" w:rsidP="00D5077C">
            <w:pPr>
              <w:spacing w:after="0" w:line="240" w:lineRule="auto"/>
              <w:jc w:val="center"/>
              <w:rPr>
                <w:rFonts w:ascii="Arial" w:eastAsia="Times New Roman" w:hAnsi="Arial" w:cs="Arial"/>
                <w:b/>
                <w:bCs/>
                <w:color w:val="FF0000"/>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4C45A30D" w14:textId="1BF48E3E" w:rsidR="00632CEA" w:rsidRPr="007D07A8" w:rsidRDefault="00A83EAC" w:rsidP="00D5077C">
            <w:pPr>
              <w:spacing w:after="0" w:line="240" w:lineRule="auto"/>
              <w:jc w:val="center"/>
              <w:rPr>
                <w:rFonts w:ascii="Arial" w:eastAsia="Times New Roman" w:hAnsi="Arial" w:cs="Arial"/>
                <w:b/>
                <w:bCs/>
                <w:color w:val="FF0000"/>
                <w:sz w:val="20"/>
                <w:szCs w:val="20"/>
                <w:lang w:eastAsia="pt-BR"/>
              </w:rPr>
            </w:pPr>
            <w:r w:rsidRPr="007D07A8">
              <w:rPr>
                <w:rFonts w:ascii="Arial" w:eastAsia="Times New Roman" w:hAnsi="Arial" w:cs="Arial"/>
                <w:b/>
                <w:bCs/>
                <w:sz w:val="20"/>
                <w:szCs w:val="20"/>
                <w:lang w:eastAsia="pt-BR"/>
              </w:rPr>
              <w:t>CR*</w:t>
            </w:r>
          </w:p>
        </w:tc>
      </w:tr>
      <w:tr w:rsidR="00632CEA" w:rsidRPr="007D07A8" w14:paraId="79F09D29" w14:textId="77777777" w:rsidTr="00AC0E26">
        <w:trPr>
          <w:trHeight w:val="423"/>
        </w:trPr>
        <w:tc>
          <w:tcPr>
            <w:tcW w:w="6799" w:type="dxa"/>
            <w:shd w:val="clear" w:color="auto" w:fill="auto"/>
            <w:vAlign w:val="center"/>
          </w:tcPr>
          <w:p w14:paraId="0AFC7AEB" w14:textId="22B58027" w:rsidR="00632CEA" w:rsidRPr="007D07A8" w:rsidRDefault="00A83EA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Serviço Social</w:t>
            </w:r>
            <w:r w:rsidR="00066594" w:rsidRPr="007D07A8">
              <w:rPr>
                <w:rFonts w:ascii="Arial" w:eastAsia="Times New Roman" w:hAnsi="Arial" w:cs="Arial"/>
                <w:b/>
                <w:bCs/>
                <w:sz w:val="20"/>
                <w:szCs w:val="20"/>
                <w:lang w:eastAsia="pt-BR"/>
              </w:rPr>
              <w:t>, Gerontologia</w:t>
            </w:r>
          </w:p>
        </w:tc>
        <w:tc>
          <w:tcPr>
            <w:tcW w:w="2977" w:type="dxa"/>
            <w:shd w:val="clear" w:color="auto" w:fill="auto"/>
            <w:vAlign w:val="center"/>
          </w:tcPr>
          <w:p w14:paraId="13044731" w14:textId="6CCDC377" w:rsidR="00632CEA" w:rsidRPr="007D07A8" w:rsidRDefault="00A83EAC" w:rsidP="00D5077C">
            <w:pPr>
              <w:spacing w:after="0" w:line="240" w:lineRule="auto"/>
              <w:jc w:val="center"/>
              <w:rPr>
                <w:rFonts w:ascii="Arial" w:eastAsia="Times New Roman" w:hAnsi="Arial" w:cs="Arial"/>
                <w:b/>
                <w:bCs/>
                <w:color w:val="FF0000"/>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262BD0A9" w14:textId="10019BDF" w:rsidR="00632CEA" w:rsidRPr="007D07A8" w:rsidRDefault="00A83EAC" w:rsidP="00D5077C">
            <w:pPr>
              <w:spacing w:after="0" w:line="240" w:lineRule="auto"/>
              <w:jc w:val="center"/>
              <w:rPr>
                <w:rFonts w:ascii="Arial" w:eastAsia="Times New Roman" w:hAnsi="Arial" w:cs="Arial"/>
                <w:b/>
                <w:bCs/>
                <w:color w:val="FF0000"/>
                <w:sz w:val="20"/>
                <w:szCs w:val="20"/>
                <w:lang w:eastAsia="pt-BR"/>
              </w:rPr>
            </w:pPr>
            <w:r w:rsidRPr="007D07A8">
              <w:rPr>
                <w:rFonts w:ascii="Arial" w:eastAsia="Times New Roman" w:hAnsi="Arial" w:cs="Arial"/>
                <w:b/>
                <w:bCs/>
                <w:sz w:val="20"/>
                <w:szCs w:val="20"/>
                <w:lang w:eastAsia="pt-BR"/>
              </w:rPr>
              <w:t>CR*</w:t>
            </w:r>
          </w:p>
        </w:tc>
      </w:tr>
      <w:tr w:rsidR="00A83EAC" w:rsidRPr="007D07A8" w14:paraId="5D9F323E" w14:textId="77777777" w:rsidTr="00AC0E26">
        <w:trPr>
          <w:trHeight w:val="423"/>
        </w:trPr>
        <w:tc>
          <w:tcPr>
            <w:tcW w:w="6799" w:type="dxa"/>
            <w:shd w:val="clear" w:color="auto" w:fill="auto"/>
            <w:vAlign w:val="center"/>
          </w:tcPr>
          <w:p w14:paraId="10B10742" w14:textId="6067F9DA" w:rsidR="00A83EAC" w:rsidRPr="007D07A8" w:rsidRDefault="00A83EA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Geo</w:t>
            </w:r>
            <w:r w:rsidR="00066594" w:rsidRPr="007D07A8">
              <w:rPr>
                <w:rFonts w:ascii="Arial" w:eastAsia="Times New Roman" w:hAnsi="Arial" w:cs="Arial"/>
                <w:b/>
                <w:bCs/>
                <w:sz w:val="20"/>
                <w:szCs w:val="20"/>
                <w:lang w:eastAsia="pt-BR"/>
              </w:rPr>
              <w:t>p</w:t>
            </w:r>
            <w:r w:rsidRPr="007D07A8">
              <w:rPr>
                <w:rFonts w:ascii="Arial" w:eastAsia="Times New Roman" w:hAnsi="Arial" w:cs="Arial"/>
                <w:b/>
                <w:bCs/>
                <w:sz w:val="20"/>
                <w:szCs w:val="20"/>
                <w:lang w:eastAsia="pt-BR"/>
              </w:rPr>
              <w:t>rocessamento</w:t>
            </w:r>
          </w:p>
        </w:tc>
        <w:tc>
          <w:tcPr>
            <w:tcW w:w="2977" w:type="dxa"/>
            <w:shd w:val="clear" w:color="auto" w:fill="auto"/>
            <w:vAlign w:val="center"/>
          </w:tcPr>
          <w:p w14:paraId="7270382E" w14:textId="2CD09BA6" w:rsidR="00A83EAC" w:rsidRPr="007D07A8" w:rsidRDefault="00A83EA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5628284F" w14:textId="28C56818" w:rsidR="00A83EAC" w:rsidRPr="007D07A8" w:rsidRDefault="00A83EA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3726B289" w14:textId="77777777" w:rsidTr="00AC0E26">
        <w:trPr>
          <w:trHeight w:val="423"/>
        </w:trPr>
        <w:tc>
          <w:tcPr>
            <w:tcW w:w="6799" w:type="dxa"/>
            <w:shd w:val="clear" w:color="auto" w:fill="auto"/>
            <w:vAlign w:val="center"/>
          </w:tcPr>
          <w:p w14:paraId="7A597C25"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Arquitetura</w:t>
            </w:r>
            <w:r w:rsidR="00A83EAC" w:rsidRPr="007D07A8">
              <w:rPr>
                <w:rFonts w:ascii="Arial" w:eastAsia="Times New Roman" w:hAnsi="Arial" w:cs="Arial"/>
                <w:b/>
                <w:bCs/>
                <w:sz w:val="20"/>
                <w:szCs w:val="20"/>
                <w:lang w:eastAsia="pt-BR"/>
              </w:rPr>
              <w:t xml:space="preserve"> </w:t>
            </w:r>
          </w:p>
          <w:p w14:paraId="1ECA2FD3" w14:textId="13C9429C" w:rsidR="00A83EAC" w:rsidRPr="007D07A8" w:rsidRDefault="00A83EA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Engenharia Civil</w:t>
            </w:r>
            <w:r w:rsidRPr="007D07A8">
              <w:rPr>
                <w:rFonts w:ascii="Arial" w:eastAsia="Times New Roman" w:hAnsi="Arial" w:cs="Arial"/>
                <w:b/>
                <w:bCs/>
                <w:sz w:val="20"/>
                <w:szCs w:val="20"/>
                <w:lang w:eastAsia="pt-BR"/>
              </w:rPr>
              <w:br/>
              <w:t>Engenharia Ambiental e Sanitária</w:t>
            </w:r>
          </w:p>
        </w:tc>
        <w:tc>
          <w:tcPr>
            <w:tcW w:w="2977" w:type="dxa"/>
            <w:shd w:val="clear" w:color="auto" w:fill="auto"/>
            <w:vAlign w:val="center"/>
          </w:tcPr>
          <w:p w14:paraId="4D9963EE"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109B76BC"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06D1B600" w14:textId="77777777" w:rsidTr="00AC0E26">
        <w:trPr>
          <w:trHeight w:val="423"/>
        </w:trPr>
        <w:tc>
          <w:tcPr>
            <w:tcW w:w="6799" w:type="dxa"/>
            <w:shd w:val="clear" w:color="auto" w:fill="auto"/>
            <w:vAlign w:val="center"/>
          </w:tcPr>
          <w:p w14:paraId="629BFA00" w14:textId="01A35817" w:rsidR="00D5077C" w:rsidRPr="007D07A8" w:rsidRDefault="00D5077C" w:rsidP="002509B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Administração</w:t>
            </w:r>
            <w:r w:rsidR="00066594" w:rsidRPr="007D07A8">
              <w:rPr>
                <w:rFonts w:ascii="Arial" w:eastAsia="Times New Roman" w:hAnsi="Arial" w:cs="Arial"/>
                <w:b/>
                <w:bCs/>
                <w:sz w:val="20"/>
                <w:szCs w:val="20"/>
                <w:lang w:eastAsia="pt-BR"/>
              </w:rPr>
              <w:t>, Administração Pública</w:t>
            </w:r>
            <w:r w:rsidR="002509BC">
              <w:rPr>
                <w:rFonts w:ascii="Arial" w:eastAsia="Times New Roman" w:hAnsi="Arial" w:cs="Arial"/>
                <w:b/>
                <w:bCs/>
                <w:sz w:val="20"/>
                <w:szCs w:val="20"/>
                <w:lang w:eastAsia="pt-BR"/>
              </w:rPr>
              <w:t>, Gestão Financeira e Gestão Pública</w:t>
            </w:r>
          </w:p>
        </w:tc>
        <w:tc>
          <w:tcPr>
            <w:tcW w:w="2977" w:type="dxa"/>
            <w:shd w:val="clear" w:color="auto" w:fill="auto"/>
            <w:vAlign w:val="center"/>
          </w:tcPr>
          <w:p w14:paraId="14D2AFBD"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71ACA20D"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7E3AD879" w14:textId="77777777" w:rsidTr="00AC0E26">
        <w:trPr>
          <w:trHeight w:val="423"/>
        </w:trPr>
        <w:tc>
          <w:tcPr>
            <w:tcW w:w="6799" w:type="dxa"/>
            <w:shd w:val="clear" w:color="auto" w:fill="auto"/>
            <w:vAlign w:val="center"/>
          </w:tcPr>
          <w:p w14:paraId="363FD96B"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Ciências Contábeis</w:t>
            </w:r>
          </w:p>
        </w:tc>
        <w:tc>
          <w:tcPr>
            <w:tcW w:w="2977" w:type="dxa"/>
            <w:shd w:val="clear" w:color="auto" w:fill="auto"/>
            <w:vAlign w:val="center"/>
          </w:tcPr>
          <w:p w14:paraId="4A84B949"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60C4F012"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48950627" w14:textId="77777777" w:rsidTr="00AC0E26">
        <w:trPr>
          <w:trHeight w:val="423"/>
        </w:trPr>
        <w:tc>
          <w:tcPr>
            <w:tcW w:w="6799" w:type="dxa"/>
            <w:shd w:val="clear" w:color="auto" w:fill="auto"/>
            <w:vAlign w:val="center"/>
          </w:tcPr>
          <w:p w14:paraId="328F966A"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Enfermagem, Farmácia, Nutrição, Fisioterapia entre outros cursos relacionados a saúde</w:t>
            </w:r>
          </w:p>
        </w:tc>
        <w:tc>
          <w:tcPr>
            <w:tcW w:w="2977" w:type="dxa"/>
            <w:shd w:val="clear" w:color="auto" w:fill="auto"/>
            <w:vAlign w:val="center"/>
          </w:tcPr>
          <w:p w14:paraId="498A2F1B"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553E0D67"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47CF73C5" w14:textId="77777777" w:rsidTr="00AC0E26">
        <w:trPr>
          <w:trHeight w:val="423"/>
        </w:trPr>
        <w:tc>
          <w:tcPr>
            <w:tcW w:w="6799" w:type="dxa"/>
            <w:shd w:val="clear" w:color="auto" w:fill="auto"/>
            <w:vAlign w:val="center"/>
          </w:tcPr>
          <w:p w14:paraId="1819E8ED"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Gestão Ambiental</w:t>
            </w:r>
          </w:p>
        </w:tc>
        <w:tc>
          <w:tcPr>
            <w:tcW w:w="2977" w:type="dxa"/>
            <w:shd w:val="clear" w:color="auto" w:fill="auto"/>
            <w:vAlign w:val="center"/>
          </w:tcPr>
          <w:p w14:paraId="35098F02"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4AC0216F"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2E5417" w:rsidRPr="007D07A8" w14:paraId="49A1094D" w14:textId="77777777" w:rsidTr="00AC0E26">
        <w:trPr>
          <w:trHeight w:val="423"/>
        </w:trPr>
        <w:tc>
          <w:tcPr>
            <w:tcW w:w="6799" w:type="dxa"/>
            <w:shd w:val="clear" w:color="auto" w:fill="auto"/>
            <w:vAlign w:val="center"/>
          </w:tcPr>
          <w:p w14:paraId="4B799184"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Gestão de Recursos Humanos</w:t>
            </w:r>
          </w:p>
        </w:tc>
        <w:tc>
          <w:tcPr>
            <w:tcW w:w="2977" w:type="dxa"/>
            <w:shd w:val="clear" w:color="auto" w:fill="auto"/>
            <w:vAlign w:val="center"/>
          </w:tcPr>
          <w:p w14:paraId="11D0426F"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7D9148C1" w14:textId="77777777" w:rsidR="00D5077C" w:rsidRPr="007D07A8" w:rsidRDefault="00D5077C"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r w:rsidR="00066594" w:rsidRPr="007D07A8" w14:paraId="2B2BBD38" w14:textId="77777777" w:rsidTr="00AC0E26">
        <w:trPr>
          <w:trHeight w:val="423"/>
        </w:trPr>
        <w:tc>
          <w:tcPr>
            <w:tcW w:w="6799" w:type="dxa"/>
            <w:shd w:val="clear" w:color="auto" w:fill="auto"/>
            <w:vAlign w:val="center"/>
          </w:tcPr>
          <w:p w14:paraId="6F47A950" w14:textId="07EB8D61" w:rsidR="00066594" w:rsidRPr="007D07A8" w:rsidRDefault="00066594"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Acadêmicos de Arquivologia ou Biblioteconomia</w:t>
            </w:r>
          </w:p>
        </w:tc>
        <w:tc>
          <w:tcPr>
            <w:tcW w:w="2977" w:type="dxa"/>
            <w:shd w:val="clear" w:color="auto" w:fill="auto"/>
            <w:vAlign w:val="center"/>
          </w:tcPr>
          <w:p w14:paraId="2B37603E" w14:textId="7F017003" w:rsidR="00066594" w:rsidRPr="007D07A8" w:rsidRDefault="00066594"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30 horas semanais</w:t>
            </w:r>
          </w:p>
        </w:tc>
        <w:tc>
          <w:tcPr>
            <w:tcW w:w="992" w:type="dxa"/>
            <w:vAlign w:val="center"/>
          </w:tcPr>
          <w:p w14:paraId="0673FFDF" w14:textId="3518FAC4" w:rsidR="00066594" w:rsidRPr="007D07A8" w:rsidRDefault="00066594" w:rsidP="00D5077C">
            <w:pPr>
              <w:spacing w:after="0" w:line="240" w:lineRule="auto"/>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bl>
    <w:p w14:paraId="1C403140" w14:textId="77777777" w:rsidR="00475415" w:rsidRPr="007D07A8" w:rsidRDefault="00475415" w:rsidP="00475415">
      <w:pPr>
        <w:spacing w:after="0" w:line="240" w:lineRule="auto"/>
        <w:jc w:val="both"/>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1.2 O Processo Seletivo destina-se a possibilidade de preenchimento de vagas de estágio para:</w:t>
      </w:r>
    </w:p>
    <w:p w14:paraId="65AE274F" w14:textId="77777777" w:rsidR="00D5077C" w:rsidRPr="007D07A8" w:rsidRDefault="00475415" w:rsidP="00F05EC7">
      <w:pPr>
        <w:spacing w:after="0" w:line="240" w:lineRule="auto"/>
        <w:ind w:left="-1560" w:firstLine="142"/>
        <w:jc w:val="both"/>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 xml:space="preserve">     </w:t>
      </w:r>
    </w:p>
    <w:tbl>
      <w:tblPr>
        <w:tblStyle w:val="Tabelacomgrade"/>
        <w:tblW w:w="10773" w:type="dxa"/>
        <w:tblInd w:w="-1139" w:type="dxa"/>
        <w:tblLook w:val="04A0" w:firstRow="1" w:lastRow="0" w:firstColumn="1" w:lastColumn="0" w:noHBand="0" w:noVBand="1"/>
      </w:tblPr>
      <w:tblGrid>
        <w:gridCol w:w="6804"/>
        <w:gridCol w:w="3090"/>
        <w:gridCol w:w="879"/>
      </w:tblGrid>
      <w:tr w:rsidR="002E5417" w:rsidRPr="007D07A8" w14:paraId="55F0804D" w14:textId="77777777" w:rsidTr="005D0399">
        <w:tc>
          <w:tcPr>
            <w:tcW w:w="6804" w:type="dxa"/>
          </w:tcPr>
          <w:p w14:paraId="6526F157" w14:textId="77777777" w:rsidR="002E5417" w:rsidRPr="007D07A8" w:rsidRDefault="002E5417" w:rsidP="002E5417">
            <w:pPr>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Estudantes de Ensino Médio</w:t>
            </w:r>
          </w:p>
        </w:tc>
        <w:tc>
          <w:tcPr>
            <w:tcW w:w="3090" w:type="dxa"/>
            <w:vAlign w:val="center"/>
          </w:tcPr>
          <w:p w14:paraId="2205892C" w14:textId="77777777" w:rsidR="002E5417" w:rsidRPr="007D07A8" w:rsidRDefault="002E5417" w:rsidP="002E5417">
            <w:pPr>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20  horas semanais</w:t>
            </w:r>
          </w:p>
        </w:tc>
        <w:tc>
          <w:tcPr>
            <w:tcW w:w="879" w:type="dxa"/>
            <w:vAlign w:val="center"/>
          </w:tcPr>
          <w:p w14:paraId="496C2C68" w14:textId="77777777" w:rsidR="002E5417" w:rsidRPr="007D07A8" w:rsidRDefault="002E5417" w:rsidP="002E5417">
            <w:pPr>
              <w:jc w:val="center"/>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CR*</w:t>
            </w:r>
          </w:p>
        </w:tc>
      </w:tr>
    </w:tbl>
    <w:p w14:paraId="0676E0BE" w14:textId="77777777" w:rsidR="00D5077C" w:rsidRPr="007D07A8" w:rsidRDefault="00D5077C" w:rsidP="00F05EC7">
      <w:pPr>
        <w:spacing w:after="0" w:line="240" w:lineRule="auto"/>
        <w:ind w:left="-1560" w:firstLine="142"/>
        <w:jc w:val="both"/>
        <w:rPr>
          <w:rFonts w:ascii="Arial" w:eastAsia="Times New Roman" w:hAnsi="Arial" w:cs="Arial"/>
          <w:sz w:val="20"/>
          <w:szCs w:val="20"/>
          <w:lang w:eastAsia="pt-BR"/>
        </w:rPr>
      </w:pPr>
    </w:p>
    <w:p w14:paraId="1998998A" w14:textId="77777777" w:rsidR="00475415" w:rsidRPr="007D07A8" w:rsidRDefault="00475415" w:rsidP="002E5417">
      <w:pPr>
        <w:spacing w:after="0" w:line="240" w:lineRule="auto"/>
        <w:ind w:left="-1560" w:firstLine="852"/>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Cadastro de Reserva</w:t>
      </w:r>
    </w:p>
    <w:p w14:paraId="0E4705AC" w14:textId="77777777" w:rsidR="002E5417" w:rsidRPr="007D07A8" w:rsidRDefault="002E5417" w:rsidP="002E5417">
      <w:pPr>
        <w:spacing w:after="0" w:line="240" w:lineRule="auto"/>
        <w:ind w:left="-1560" w:firstLine="852"/>
        <w:jc w:val="both"/>
        <w:rPr>
          <w:rFonts w:ascii="Arial" w:eastAsia="Times New Roman" w:hAnsi="Arial" w:cs="Arial"/>
          <w:sz w:val="20"/>
          <w:szCs w:val="20"/>
          <w:lang w:eastAsia="pt-BR"/>
        </w:rPr>
      </w:pPr>
    </w:p>
    <w:p w14:paraId="55B15659" w14:textId="77777777" w:rsidR="00475415" w:rsidRPr="007D07A8" w:rsidRDefault="00475415" w:rsidP="00475415">
      <w:pPr>
        <w:spacing w:after="0" w:line="240" w:lineRule="auto"/>
        <w:jc w:val="both"/>
        <w:rPr>
          <w:rFonts w:ascii="Arial" w:eastAsia="Times New Roman" w:hAnsi="Arial" w:cs="Arial"/>
          <w:color w:val="000000"/>
          <w:sz w:val="20"/>
          <w:szCs w:val="20"/>
          <w:lang w:eastAsia="pt-BR"/>
        </w:rPr>
      </w:pPr>
      <w:r w:rsidRPr="007D07A8">
        <w:rPr>
          <w:rFonts w:ascii="Arial" w:eastAsia="Times New Roman" w:hAnsi="Arial" w:cs="Arial"/>
          <w:color w:val="000000"/>
          <w:sz w:val="20"/>
          <w:szCs w:val="20"/>
          <w:lang w:eastAsia="pt-BR"/>
        </w:rPr>
        <w:t>1.3 O candidato ou seu responsável legal, obrigar-se-á, mediante Termo de Compromisso de Estágio, a ser formalizado com mediação do agente integrador – CIEE e contrato com a instituição de ensino em que o estagiário frequentar ao cumprimento das condições estabelecidas para o estágio.</w:t>
      </w:r>
    </w:p>
    <w:p w14:paraId="0F4A7D63" w14:textId="77777777" w:rsidR="00475415" w:rsidRPr="007D07A8" w:rsidRDefault="00475415" w:rsidP="00475415">
      <w:pPr>
        <w:spacing w:after="0" w:line="240" w:lineRule="auto"/>
        <w:jc w:val="both"/>
        <w:rPr>
          <w:rFonts w:ascii="Arial" w:eastAsia="Times New Roman" w:hAnsi="Arial" w:cs="Arial"/>
          <w:color w:val="FF0000"/>
          <w:sz w:val="20"/>
          <w:szCs w:val="20"/>
          <w:lang w:eastAsia="pt-BR"/>
        </w:rPr>
      </w:pPr>
      <w:r w:rsidRPr="007D07A8">
        <w:rPr>
          <w:rFonts w:ascii="Arial" w:hAnsi="Arial" w:cs="Arial"/>
          <w:sz w:val="20"/>
          <w:szCs w:val="20"/>
        </w:rPr>
        <w:t>1.4 Poderão participar do processo seletivo estudantes regularmente matriculados n</w:t>
      </w:r>
      <w:r w:rsidR="002D5D5B" w:rsidRPr="007D07A8">
        <w:rPr>
          <w:rFonts w:ascii="Arial" w:hAnsi="Arial" w:cs="Arial"/>
          <w:sz w:val="20"/>
          <w:szCs w:val="20"/>
        </w:rPr>
        <w:t>o ensino superior</w:t>
      </w:r>
      <w:r w:rsidRPr="007D07A8">
        <w:rPr>
          <w:rFonts w:ascii="Arial" w:hAnsi="Arial" w:cs="Arial"/>
          <w:sz w:val="20"/>
          <w:szCs w:val="20"/>
        </w:rPr>
        <w:t>, c</w:t>
      </w:r>
      <w:r w:rsidR="002D5D5B" w:rsidRPr="007D07A8">
        <w:rPr>
          <w:rFonts w:ascii="Arial" w:hAnsi="Arial" w:cs="Arial"/>
          <w:sz w:val="20"/>
          <w:szCs w:val="20"/>
        </w:rPr>
        <w:t>onforme definições do item 1.2</w:t>
      </w:r>
      <w:r w:rsidRPr="007D07A8">
        <w:rPr>
          <w:rFonts w:ascii="Arial" w:hAnsi="Arial" w:cs="Arial"/>
          <w:sz w:val="20"/>
          <w:szCs w:val="20"/>
        </w:rPr>
        <w:t>, que estejam aptos a celebrar termo de compromisso com o município de Ascurra.</w:t>
      </w:r>
    </w:p>
    <w:p w14:paraId="37B8E567"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lastRenderedPageBreak/>
        <w:t>1.5 Consoante disposição do art. 17, § 5º, da Lei no 11.788/2008 fica reservado o percentual de 10% (dez por cento) do total das vagas oferecidas, desprezadas as frações, às pessoas portadoras de deficiência que, no momento da inscrição, declararem tal condição e cujas atribuições sejam compatíveis com as deficiências de que sejam portadoras.</w:t>
      </w:r>
    </w:p>
    <w:p w14:paraId="4B45813A"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1.5.1 O interessado deverá anexar à documentação de inscrição laudo médico detalhado, do qual conste expressamente que a deficiência se enquadra na previsão da legislação vigente citada no item 1.4.</w:t>
      </w:r>
    </w:p>
    <w:p w14:paraId="447B5B9F" w14:textId="615BC2F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1.5.2 Na falta do relatório médico ou não contendo este as informações acima indicadas, o requerimento de inscrição preliminar será processado como de candidato não portador de deficiência, mesmo que declarada tal condição.</w:t>
      </w:r>
    </w:p>
    <w:p w14:paraId="252B51C0" w14:textId="77777777" w:rsidR="00CB7701" w:rsidRPr="007D07A8" w:rsidRDefault="00CB7701" w:rsidP="00475415">
      <w:pPr>
        <w:spacing w:after="0" w:line="240" w:lineRule="auto"/>
        <w:jc w:val="both"/>
        <w:rPr>
          <w:rFonts w:ascii="Arial" w:eastAsia="Times New Roman" w:hAnsi="Arial" w:cs="Arial"/>
          <w:b/>
          <w:bCs/>
          <w:sz w:val="20"/>
          <w:szCs w:val="20"/>
          <w:lang w:eastAsia="pt-BR"/>
        </w:rPr>
      </w:pPr>
    </w:p>
    <w:p w14:paraId="09EBE9E7" w14:textId="77777777" w:rsidR="00475415" w:rsidRPr="007D07A8" w:rsidRDefault="00475415" w:rsidP="00475415">
      <w:pPr>
        <w:spacing w:after="0" w:line="240" w:lineRule="auto"/>
        <w:jc w:val="both"/>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2. DO ESTÁGIO</w:t>
      </w:r>
    </w:p>
    <w:p w14:paraId="3A78EA68"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2.1 O estágio terá a duração de doze meses, prorrogável por igual período, EXCETO no caso de portador de deficiência, a teor do art. 11 da Lei no 11.788/2008, e poderá ser rescindido a qualquer momento por qualquer uma das partes mediante comunicação por escrito.</w:t>
      </w:r>
    </w:p>
    <w:p w14:paraId="4BC5670E" w14:textId="77777777" w:rsidR="002D5D5B" w:rsidRPr="007D07A8" w:rsidRDefault="00475415" w:rsidP="002D5D5B">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2.2 </w:t>
      </w:r>
      <w:r w:rsidR="002D5D5B" w:rsidRPr="007D07A8">
        <w:rPr>
          <w:rFonts w:ascii="Arial" w:eastAsia="Times New Roman" w:hAnsi="Arial" w:cs="Arial"/>
          <w:sz w:val="20"/>
          <w:szCs w:val="20"/>
          <w:lang w:eastAsia="pt-BR"/>
        </w:rPr>
        <w:t xml:space="preserve">A jornada de trabalho será de até 6 horas diárias ou 30 semanais para estagiários de </w:t>
      </w:r>
      <w:r w:rsidR="00DE584A" w:rsidRPr="007D07A8">
        <w:rPr>
          <w:rFonts w:ascii="Arial" w:eastAsia="Times New Roman" w:hAnsi="Arial" w:cs="Arial"/>
          <w:b/>
          <w:bCs/>
          <w:sz w:val="20"/>
          <w:szCs w:val="20"/>
          <w:lang w:eastAsia="pt-BR"/>
        </w:rPr>
        <w:t>ENSINO SUPERIOR</w:t>
      </w:r>
      <w:r w:rsidR="002D5D5B" w:rsidRPr="007D07A8">
        <w:rPr>
          <w:rFonts w:ascii="Arial" w:eastAsia="Times New Roman" w:hAnsi="Arial" w:cs="Arial"/>
          <w:sz w:val="20"/>
          <w:szCs w:val="20"/>
          <w:lang w:eastAsia="pt-BR"/>
        </w:rPr>
        <w:t>, a ser acordada com o gestor da área em que o estagiário irá atuar</w:t>
      </w:r>
      <w:r w:rsidR="00DE584A" w:rsidRPr="007D07A8">
        <w:rPr>
          <w:rFonts w:ascii="Arial" w:eastAsia="Times New Roman" w:hAnsi="Arial" w:cs="Arial"/>
          <w:sz w:val="20"/>
          <w:szCs w:val="20"/>
          <w:lang w:eastAsia="pt-BR"/>
        </w:rPr>
        <w:t xml:space="preserve">; </w:t>
      </w:r>
      <w:r w:rsidR="00DE584A" w:rsidRPr="007D07A8">
        <w:rPr>
          <w:rFonts w:ascii="Arial" w:hAnsi="Arial" w:cs="Arial"/>
          <w:sz w:val="20"/>
          <w:szCs w:val="20"/>
          <w:shd w:val="clear" w:color="auto" w:fill="FFFFFF"/>
        </w:rPr>
        <w:t xml:space="preserve">4 (quatro) horas diárias e 20(vinte) horas semanais para os de </w:t>
      </w:r>
      <w:r w:rsidR="00DE584A" w:rsidRPr="007D07A8">
        <w:rPr>
          <w:rFonts w:ascii="Arial" w:hAnsi="Arial" w:cs="Arial"/>
          <w:b/>
          <w:bCs/>
          <w:sz w:val="20"/>
          <w:szCs w:val="20"/>
          <w:shd w:val="clear" w:color="auto" w:fill="FFFFFF"/>
        </w:rPr>
        <w:t>ENSINO MÉDIO</w:t>
      </w:r>
      <w:r w:rsidR="00DE584A" w:rsidRPr="007D07A8">
        <w:rPr>
          <w:rFonts w:ascii="Arial" w:eastAsia="Times New Roman" w:hAnsi="Arial" w:cs="Arial"/>
          <w:sz w:val="20"/>
          <w:szCs w:val="20"/>
          <w:lang w:eastAsia="pt-BR"/>
        </w:rPr>
        <w:t xml:space="preserve"> a ser acordada com o gestor da área em que o estagiário irá atuar</w:t>
      </w:r>
      <w:r w:rsidR="00DE584A" w:rsidRPr="007D07A8">
        <w:rPr>
          <w:rFonts w:ascii="Arial" w:hAnsi="Arial" w:cs="Arial"/>
          <w:sz w:val="20"/>
          <w:szCs w:val="20"/>
          <w:shd w:val="clear" w:color="auto" w:fill="FFFFFF"/>
        </w:rPr>
        <w:t xml:space="preserve">. </w:t>
      </w:r>
    </w:p>
    <w:p w14:paraId="6F0F64AA"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2.3 O estágio será desenvolvido com desempenho de funções pré-estabelecidas no Cronograma de Atividades, relacionadas ao curso em que o candidato estiver matriculado em consonância com o Termo de Compromisso de Estágio, no caso do ensino superior, a ser acompanhado por orientador da Instituição de Ensino e supervisionado pelo servidor público responsável pelo setor de estágio ao qual o estagiário estiver subordinado, com acompanhamento do </w:t>
      </w:r>
      <w:r w:rsidRPr="007D07A8">
        <w:rPr>
          <w:rFonts w:ascii="Arial" w:eastAsia="Times New Roman" w:hAnsi="Arial" w:cs="Arial"/>
          <w:color w:val="000000"/>
          <w:sz w:val="20"/>
          <w:szCs w:val="20"/>
          <w:lang w:eastAsia="pt-BR"/>
        </w:rPr>
        <w:t>CIEE</w:t>
      </w:r>
      <w:r w:rsidRPr="007D07A8">
        <w:rPr>
          <w:rFonts w:ascii="Arial" w:eastAsia="Times New Roman" w:hAnsi="Arial" w:cs="Arial"/>
          <w:sz w:val="20"/>
          <w:szCs w:val="20"/>
          <w:lang w:eastAsia="pt-BR"/>
        </w:rPr>
        <w:t xml:space="preserve">, órgão conveniado com o Município de Ascurra e responsável pela supervisão dos campos de estágio, que tem </w:t>
      </w:r>
      <w:r w:rsidR="002D5D5B" w:rsidRPr="007D07A8">
        <w:rPr>
          <w:rFonts w:ascii="Arial" w:eastAsia="Times New Roman" w:hAnsi="Arial" w:cs="Arial"/>
          <w:sz w:val="20"/>
          <w:szCs w:val="20"/>
          <w:lang w:eastAsia="pt-BR"/>
        </w:rPr>
        <w:t>sob responsabilidade</w:t>
      </w:r>
      <w:r w:rsidRPr="007D07A8">
        <w:rPr>
          <w:rFonts w:ascii="Arial" w:eastAsia="Times New Roman" w:hAnsi="Arial" w:cs="Arial"/>
          <w:sz w:val="20"/>
          <w:szCs w:val="20"/>
          <w:lang w:eastAsia="pt-BR"/>
        </w:rPr>
        <w:t xml:space="preserve"> a Gestão dos Estágios.</w:t>
      </w:r>
    </w:p>
    <w:p w14:paraId="3C95D321" w14:textId="77777777" w:rsidR="00475415" w:rsidRPr="007D07A8" w:rsidRDefault="00475415" w:rsidP="00475415">
      <w:pPr>
        <w:spacing w:after="0" w:line="240" w:lineRule="auto"/>
        <w:jc w:val="both"/>
        <w:rPr>
          <w:rFonts w:ascii="Arial" w:eastAsia="Times New Roman" w:hAnsi="Arial" w:cs="Arial"/>
          <w:sz w:val="20"/>
          <w:szCs w:val="20"/>
          <w:lang w:eastAsia="pt-BR"/>
        </w:rPr>
      </w:pPr>
    </w:p>
    <w:p w14:paraId="5AD17F1D"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bCs/>
          <w:sz w:val="20"/>
          <w:szCs w:val="20"/>
          <w:lang w:eastAsia="pt-BR"/>
        </w:rPr>
        <w:t xml:space="preserve">3. DO AUXÍLIO E BENEFÍCIOS </w:t>
      </w:r>
    </w:p>
    <w:p w14:paraId="32066B7B" w14:textId="77777777" w:rsidR="00DE584A" w:rsidRPr="007D07A8" w:rsidRDefault="00DE584A" w:rsidP="00DE584A">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3.1 O estagiário contratado fará jus a uma bolsa-auxílio com agregação de benefícios, conforme valores assim referenciados.</w:t>
      </w:r>
    </w:p>
    <w:p w14:paraId="3B560F65" w14:textId="3F45A176" w:rsidR="00DE584A" w:rsidRPr="007D07A8" w:rsidRDefault="00DE584A" w:rsidP="00DE584A">
      <w:pPr>
        <w:spacing w:after="0" w:line="240" w:lineRule="auto"/>
        <w:jc w:val="both"/>
        <w:rPr>
          <w:rFonts w:ascii="Arial" w:hAnsi="Arial" w:cs="Arial"/>
          <w:b/>
          <w:color w:val="000000" w:themeColor="text1"/>
          <w:sz w:val="20"/>
          <w:szCs w:val="20"/>
          <w:highlight w:val="yellow"/>
          <w:shd w:val="clear" w:color="auto" w:fill="FFFFFF"/>
        </w:rPr>
      </w:pPr>
      <w:r w:rsidRPr="007D07A8">
        <w:rPr>
          <w:rFonts w:ascii="Arial" w:eastAsia="Times New Roman" w:hAnsi="Arial" w:cs="Arial"/>
          <w:iCs/>
          <w:sz w:val="20"/>
          <w:szCs w:val="20"/>
          <w:lang w:eastAsia="pt-BR"/>
        </w:rPr>
        <w:t>3.2 Consoante disposição do Art. 12 da Lei n. 1138/2009, o</w:t>
      </w:r>
      <w:r w:rsidRPr="007D07A8">
        <w:rPr>
          <w:rFonts w:ascii="Arial" w:hAnsi="Arial" w:cs="Arial"/>
          <w:color w:val="000000" w:themeColor="text1"/>
          <w:sz w:val="20"/>
          <w:szCs w:val="20"/>
          <w:shd w:val="clear" w:color="auto" w:fill="FFFFFF"/>
        </w:rPr>
        <w:t xml:space="preserve"> valor mensal da bolsa-auxílio para o estágio de 06 (seis) horas diárias (ENSINO SUPERIOR) corresponderá a 210 UFMs - Unidade Fiscal Municipal (equivalente ao valor de </w:t>
      </w:r>
      <w:r w:rsidRPr="007D07A8">
        <w:rPr>
          <w:rFonts w:ascii="Arial" w:hAnsi="Arial" w:cs="Arial"/>
          <w:b/>
          <w:color w:val="000000" w:themeColor="text1"/>
          <w:sz w:val="20"/>
          <w:szCs w:val="20"/>
          <w:shd w:val="clear" w:color="auto" w:fill="FFFFFF"/>
        </w:rPr>
        <w:t xml:space="preserve">R$ </w:t>
      </w:r>
      <w:r w:rsidR="00041DCB">
        <w:rPr>
          <w:rFonts w:ascii="Arial" w:hAnsi="Arial" w:cs="Arial"/>
          <w:b/>
          <w:color w:val="000000" w:themeColor="text1"/>
          <w:sz w:val="20"/>
          <w:szCs w:val="20"/>
          <w:shd w:val="clear" w:color="auto" w:fill="FFFFFF"/>
        </w:rPr>
        <w:t>936,60</w:t>
      </w:r>
      <w:r w:rsidRPr="007D07A8">
        <w:rPr>
          <w:rFonts w:ascii="Arial" w:hAnsi="Arial" w:cs="Arial"/>
          <w:color w:val="000000" w:themeColor="text1"/>
          <w:sz w:val="20"/>
          <w:szCs w:val="20"/>
          <w:shd w:val="clear" w:color="auto" w:fill="FFFFFF"/>
        </w:rPr>
        <w:t xml:space="preserve">) para os alunos de nível superior; para os alunos do </w:t>
      </w:r>
      <w:r w:rsidRPr="007D07A8">
        <w:rPr>
          <w:rFonts w:ascii="Arial" w:hAnsi="Arial" w:cs="Arial"/>
          <w:b/>
          <w:bCs/>
          <w:color w:val="000000" w:themeColor="text1"/>
          <w:sz w:val="20"/>
          <w:szCs w:val="20"/>
          <w:shd w:val="clear" w:color="auto" w:fill="FFFFFF"/>
        </w:rPr>
        <w:t>ENSINO MÉDIO</w:t>
      </w:r>
      <w:r w:rsidRPr="007D07A8">
        <w:rPr>
          <w:rFonts w:ascii="Arial" w:hAnsi="Arial" w:cs="Arial"/>
          <w:color w:val="000000" w:themeColor="text1"/>
          <w:sz w:val="20"/>
          <w:szCs w:val="20"/>
          <w:shd w:val="clear" w:color="auto" w:fill="FFFFFF"/>
        </w:rPr>
        <w:t xml:space="preserve"> o estágio de 04 (quatro) horas diárias corresponderá a 120 UFMs - Unidade Fiscal Municipal (equivalente ao valor de </w:t>
      </w:r>
      <w:r w:rsidRPr="007D07A8">
        <w:rPr>
          <w:rFonts w:ascii="Arial" w:hAnsi="Arial" w:cs="Arial"/>
          <w:b/>
          <w:color w:val="000000" w:themeColor="text1"/>
          <w:sz w:val="20"/>
          <w:szCs w:val="20"/>
          <w:shd w:val="clear" w:color="auto" w:fill="FFFFFF"/>
        </w:rPr>
        <w:t xml:space="preserve">R$ </w:t>
      </w:r>
      <w:r w:rsidR="00041DCB">
        <w:rPr>
          <w:rFonts w:ascii="Arial" w:hAnsi="Arial" w:cs="Arial"/>
          <w:b/>
          <w:color w:val="000000" w:themeColor="text1"/>
          <w:sz w:val="20"/>
          <w:szCs w:val="20"/>
          <w:shd w:val="clear" w:color="auto" w:fill="FFFFFF"/>
        </w:rPr>
        <w:t>535,20</w:t>
      </w:r>
      <w:r w:rsidRPr="007D07A8">
        <w:rPr>
          <w:rFonts w:ascii="Arial" w:hAnsi="Arial" w:cs="Arial"/>
          <w:color w:val="000000" w:themeColor="text1"/>
          <w:sz w:val="20"/>
          <w:szCs w:val="20"/>
          <w:shd w:val="clear" w:color="auto" w:fill="FFFFFF"/>
        </w:rPr>
        <w:t xml:space="preserve">). </w:t>
      </w:r>
      <w:r w:rsidR="001539B9" w:rsidRPr="007D07A8">
        <w:rPr>
          <w:rFonts w:ascii="Arial" w:hAnsi="Arial" w:cs="Arial"/>
          <w:color w:val="000000" w:themeColor="text1"/>
          <w:sz w:val="20"/>
          <w:szCs w:val="20"/>
          <w:shd w:val="clear" w:color="auto" w:fill="FFFFFF"/>
        </w:rPr>
        <w:t>Além da bolsa, o</w:t>
      </w:r>
      <w:r w:rsidRPr="007D07A8">
        <w:rPr>
          <w:rFonts w:ascii="Arial" w:hAnsi="Arial" w:cs="Arial"/>
          <w:color w:val="000000" w:themeColor="text1"/>
          <w:sz w:val="20"/>
          <w:szCs w:val="20"/>
          <w:shd w:val="clear" w:color="auto" w:fill="FFFFFF"/>
        </w:rPr>
        <w:t xml:space="preserve">s estagiários de </w:t>
      </w:r>
      <w:r w:rsidRPr="007D07A8">
        <w:rPr>
          <w:rFonts w:ascii="Arial" w:hAnsi="Arial" w:cs="Arial"/>
          <w:b/>
          <w:bCs/>
          <w:color w:val="000000" w:themeColor="text1"/>
          <w:sz w:val="20"/>
          <w:szCs w:val="20"/>
          <w:shd w:val="clear" w:color="auto" w:fill="FFFFFF"/>
        </w:rPr>
        <w:t>ENSINO SUPERIOR e ENSINO MÉDIO</w:t>
      </w:r>
      <w:r w:rsidRPr="007D07A8">
        <w:rPr>
          <w:rFonts w:ascii="Arial" w:hAnsi="Arial" w:cs="Arial"/>
          <w:color w:val="000000" w:themeColor="text1"/>
          <w:sz w:val="20"/>
          <w:szCs w:val="20"/>
          <w:shd w:val="clear" w:color="auto" w:fill="FFFFFF"/>
        </w:rPr>
        <w:t xml:space="preserve"> receberão vale-transporte correspondente a 35 UFMs - Unidade Fiscal Municipal (equivalente ao valor de </w:t>
      </w:r>
      <w:r w:rsidRPr="007D07A8">
        <w:rPr>
          <w:rFonts w:ascii="Arial" w:hAnsi="Arial" w:cs="Arial"/>
          <w:b/>
          <w:color w:val="000000" w:themeColor="text1"/>
          <w:sz w:val="20"/>
          <w:szCs w:val="20"/>
          <w:shd w:val="clear" w:color="auto" w:fill="FFFFFF"/>
        </w:rPr>
        <w:t xml:space="preserve">R$ </w:t>
      </w:r>
      <w:r w:rsidR="00BD6C55">
        <w:rPr>
          <w:rFonts w:ascii="Arial" w:hAnsi="Arial" w:cs="Arial"/>
          <w:b/>
          <w:color w:val="000000" w:themeColor="text1"/>
          <w:sz w:val="20"/>
          <w:szCs w:val="20"/>
          <w:shd w:val="clear" w:color="auto" w:fill="FFFFFF"/>
        </w:rPr>
        <w:t>15</w:t>
      </w:r>
      <w:r w:rsidR="00041DCB">
        <w:rPr>
          <w:rFonts w:ascii="Arial" w:hAnsi="Arial" w:cs="Arial"/>
          <w:b/>
          <w:color w:val="000000" w:themeColor="text1"/>
          <w:sz w:val="20"/>
          <w:szCs w:val="20"/>
          <w:shd w:val="clear" w:color="auto" w:fill="FFFFFF"/>
        </w:rPr>
        <w:t>6,10</w:t>
      </w:r>
      <w:r w:rsidRPr="007D07A8">
        <w:rPr>
          <w:rFonts w:ascii="Arial" w:hAnsi="Arial" w:cs="Arial"/>
          <w:color w:val="000000" w:themeColor="text1"/>
          <w:sz w:val="20"/>
          <w:szCs w:val="20"/>
          <w:shd w:val="clear" w:color="auto" w:fill="FFFFFF"/>
        </w:rPr>
        <w:t>)</w:t>
      </w:r>
      <w:r w:rsidR="001539B9" w:rsidRPr="007D07A8">
        <w:rPr>
          <w:rFonts w:ascii="Arial" w:hAnsi="Arial" w:cs="Arial"/>
          <w:color w:val="000000" w:themeColor="text1"/>
          <w:sz w:val="20"/>
          <w:szCs w:val="20"/>
          <w:shd w:val="clear" w:color="auto" w:fill="FFFFFF"/>
        </w:rPr>
        <w:t>.</w:t>
      </w:r>
    </w:p>
    <w:p w14:paraId="6F997AFE" w14:textId="77777777" w:rsidR="00DE584A" w:rsidRPr="007D07A8" w:rsidRDefault="00DE584A" w:rsidP="00DE584A">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3.3 É assegurado ao estagiário, sempre que o estágio tenha duração igual ou superior a 01 (um) ano, período de recesso de 30 (trinta) dias, a ser gozado preferencialmente durante suas férias escolares, nos termos do art. 13 da Lei n. 11.788/2008.</w:t>
      </w:r>
    </w:p>
    <w:p w14:paraId="6E10524A" w14:textId="77777777" w:rsidR="00DE584A" w:rsidRPr="007D07A8" w:rsidRDefault="00DE584A" w:rsidP="00DE584A">
      <w:pPr>
        <w:spacing w:after="0" w:line="240" w:lineRule="auto"/>
        <w:jc w:val="both"/>
        <w:rPr>
          <w:rFonts w:ascii="Arial" w:eastAsia="Times New Roman" w:hAnsi="Arial" w:cs="Arial"/>
          <w:color w:val="000000"/>
          <w:sz w:val="20"/>
          <w:szCs w:val="20"/>
          <w:lang w:eastAsia="pt-BR"/>
        </w:rPr>
      </w:pPr>
      <w:r w:rsidRPr="007D07A8">
        <w:rPr>
          <w:rFonts w:ascii="Arial" w:eastAsia="Times New Roman" w:hAnsi="Arial" w:cs="Arial"/>
          <w:color w:val="000000"/>
          <w:sz w:val="20"/>
          <w:szCs w:val="20"/>
          <w:lang w:eastAsia="pt-BR"/>
        </w:rPr>
        <w:t>3.4 Será contratado seguro contra acidentes pessoais em favor do estagiário, nos termos do art. 9º, IV, da Lei no 11.788/2008, a cargo do agente integrador – CIEE.</w:t>
      </w:r>
    </w:p>
    <w:p w14:paraId="0331D001" w14:textId="77777777" w:rsidR="00475415" w:rsidRPr="007D07A8" w:rsidRDefault="00475415" w:rsidP="00475415">
      <w:pPr>
        <w:spacing w:after="0" w:line="240" w:lineRule="auto"/>
        <w:rPr>
          <w:rFonts w:ascii="Arial" w:eastAsia="Times New Roman" w:hAnsi="Arial" w:cs="Arial"/>
          <w:sz w:val="20"/>
          <w:szCs w:val="20"/>
          <w:lang w:eastAsia="pt-BR"/>
        </w:rPr>
      </w:pPr>
      <w:r w:rsidRPr="007D07A8">
        <w:rPr>
          <w:rFonts w:ascii="Arial" w:eastAsia="Times New Roman" w:hAnsi="Arial" w:cs="Arial"/>
          <w:sz w:val="20"/>
          <w:szCs w:val="20"/>
          <w:lang w:eastAsia="pt-BR"/>
        </w:rPr>
        <w:t> </w:t>
      </w:r>
    </w:p>
    <w:p w14:paraId="2905783A" w14:textId="77777777" w:rsidR="00475415" w:rsidRPr="007D07A8" w:rsidRDefault="00475415" w:rsidP="00475415">
      <w:pPr>
        <w:spacing w:after="0" w:line="240" w:lineRule="auto"/>
        <w:rPr>
          <w:rFonts w:ascii="Arial" w:eastAsia="Times New Roman" w:hAnsi="Arial" w:cs="Arial"/>
          <w:sz w:val="20"/>
          <w:szCs w:val="20"/>
          <w:lang w:eastAsia="pt-BR"/>
        </w:rPr>
      </w:pPr>
      <w:r w:rsidRPr="007D07A8">
        <w:rPr>
          <w:rFonts w:ascii="Arial" w:eastAsia="Times New Roman" w:hAnsi="Arial" w:cs="Arial"/>
          <w:b/>
          <w:bCs/>
          <w:sz w:val="20"/>
          <w:szCs w:val="20"/>
          <w:lang w:eastAsia="pt-BR"/>
        </w:rPr>
        <w:t>4. DAS INSCRIÇÕES</w:t>
      </w:r>
    </w:p>
    <w:p w14:paraId="589FD4BE" w14:textId="087DCEA4" w:rsidR="00BD6C55"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4.1 Para a efetivação da inscrição, o estudante interessado deverá preencher </w:t>
      </w:r>
      <w:r w:rsidR="00BD6C55">
        <w:rPr>
          <w:rFonts w:ascii="Arial" w:eastAsia="Times New Roman" w:hAnsi="Arial" w:cs="Arial"/>
          <w:sz w:val="20"/>
          <w:szCs w:val="20"/>
          <w:lang w:eastAsia="pt-BR"/>
        </w:rPr>
        <w:t>o Formulário</w:t>
      </w:r>
      <w:r w:rsidRPr="007D07A8">
        <w:rPr>
          <w:rFonts w:ascii="Arial" w:eastAsia="Times New Roman" w:hAnsi="Arial" w:cs="Arial"/>
          <w:sz w:val="20"/>
          <w:szCs w:val="20"/>
          <w:lang w:eastAsia="pt-BR"/>
        </w:rPr>
        <w:t xml:space="preserve"> de Inscrição, </w:t>
      </w:r>
      <w:r w:rsidR="00BD6C55">
        <w:rPr>
          <w:rFonts w:ascii="Arial" w:eastAsia="Times New Roman" w:hAnsi="Arial" w:cs="Arial"/>
          <w:sz w:val="20"/>
          <w:szCs w:val="20"/>
          <w:lang w:eastAsia="pt-BR"/>
        </w:rPr>
        <w:t xml:space="preserve">disponível no link </w:t>
      </w:r>
      <w:hyperlink r:id="rId6" w:history="1">
        <w:r w:rsidR="00AA5E2A" w:rsidRPr="00D0430E">
          <w:rPr>
            <w:rStyle w:val="Hyperlink"/>
            <w:rFonts w:ascii="Arial" w:eastAsia="Times New Roman" w:hAnsi="Arial" w:cs="Arial"/>
            <w:sz w:val="20"/>
            <w:szCs w:val="20"/>
            <w:lang w:eastAsia="pt-BR"/>
          </w:rPr>
          <w:t>https://forms.gle/LDjVdgku7GTp9jDJ8</w:t>
        </w:r>
      </w:hyperlink>
      <w:r w:rsidR="00AA5E2A">
        <w:rPr>
          <w:rFonts w:ascii="Arial" w:eastAsia="Times New Roman" w:hAnsi="Arial" w:cs="Arial"/>
          <w:sz w:val="20"/>
          <w:szCs w:val="20"/>
          <w:lang w:eastAsia="pt-BR"/>
        </w:rPr>
        <w:t xml:space="preserve"> </w:t>
      </w:r>
      <w:r w:rsidR="00BD6C55">
        <w:rPr>
          <w:rFonts w:ascii="Arial" w:eastAsia="Times New Roman" w:hAnsi="Arial" w:cs="Arial"/>
          <w:sz w:val="20"/>
          <w:szCs w:val="20"/>
          <w:lang w:eastAsia="pt-BR"/>
        </w:rPr>
        <w:t>e anexar os seguintes documentos nos campos indicados no formulário:</w:t>
      </w:r>
    </w:p>
    <w:p w14:paraId="1AF85EEA" w14:textId="77777777" w:rsidR="00BD6C55" w:rsidRDefault="00BD6C55" w:rsidP="00475415">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4.1.1 Documento de identidade;</w:t>
      </w:r>
    </w:p>
    <w:p w14:paraId="19D4AAAE" w14:textId="77777777" w:rsidR="00BD6C55" w:rsidRDefault="00BD6C55" w:rsidP="00475415">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4.1.2 Comprovante de residência;</w:t>
      </w:r>
    </w:p>
    <w:p w14:paraId="0444E66B" w14:textId="77777777" w:rsidR="00BD6C55" w:rsidRDefault="00BD6C55" w:rsidP="00475415">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4.1.3 Atestado de frequência ou comprovante de matrícula emitido nos últimos 02 (dois) meses;</w:t>
      </w:r>
    </w:p>
    <w:p w14:paraId="4E722B90" w14:textId="77777777" w:rsidR="00BD6C55" w:rsidRDefault="00BD6C55" w:rsidP="00475415">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4.1.4 Histórico escolar/acadêmico;</w:t>
      </w:r>
    </w:p>
    <w:p w14:paraId="198357D4" w14:textId="71CBD4AE" w:rsidR="00BD6C55" w:rsidRDefault="00BD6C55" w:rsidP="00475415">
      <w:pPr>
        <w:spacing w:after="0" w:line="240" w:lineRule="auto"/>
        <w:jc w:val="both"/>
        <w:rPr>
          <w:rFonts w:ascii="Arial" w:eastAsia="Times New Roman" w:hAnsi="Arial" w:cs="Arial"/>
          <w:b/>
          <w:sz w:val="20"/>
          <w:szCs w:val="20"/>
          <w:u w:val="single"/>
          <w:lang w:eastAsia="pt-BR"/>
        </w:rPr>
      </w:pPr>
      <w:r w:rsidRPr="00BD6C55">
        <w:rPr>
          <w:rFonts w:ascii="Arial" w:eastAsia="Times New Roman" w:hAnsi="Arial" w:cs="Arial"/>
          <w:b/>
          <w:sz w:val="20"/>
          <w:szCs w:val="20"/>
          <w:u w:val="single"/>
          <w:lang w:eastAsia="pt-BR"/>
        </w:rPr>
        <w:t>4.2 As inscrições que estiverem desacompanhadas dos documentos obrigatórios ou que contiverem arquivos ilegíveis serão desclassificadas.</w:t>
      </w:r>
    </w:p>
    <w:p w14:paraId="10A871EB" w14:textId="6EA89521" w:rsidR="00BD6C55" w:rsidRPr="00BD6C55" w:rsidRDefault="00BD6C55" w:rsidP="00475415">
      <w:pPr>
        <w:spacing w:after="0" w:line="240" w:lineRule="auto"/>
        <w:jc w:val="both"/>
        <w:rPr>
          <w:rFonts w:ascii="Arial" w:eastAsia="Times New Roman" w:hAnsi="Arial" w:cs="Arial"/>
          <w:b/>
          <w:sz w:val="20"/>
          <w:szCs w:val="20"/>
          <w:u w:val="single"/>
          <w:lang w:eastAsia="pt-BR"/>
        </w:rPr>
      </w:pPr>
      <w:r>
        <w:rPr>
          <w:rFonts w:ascii="Arial" w:eastAsia="Times New Roman" w:hAnsi="Arial" w:cs="Arial"/>
          <w:b/>
          <w:sz w:val="20"/>
          <w:szCs w:val="20"/>
          <w:u w:val="single"/>
          <w:lang w:eastAsia="pt-BR"/>
        </w:rPr>
        <w:t>4.3 As inscrições serão exclusivamente realizadas de forma online a cargo de candidato.</w:t>
      </w:r>
    </w:p>
    <w:p w14:paraId="6970E3B1" w14:textId="77777777" w:rsidR="00475415" w:rsidRPr="007D07A8" w:rsidRDefault="00475415" w:rsidP="00475415">
      <w:pPr>
        <w:spacing w:after="0" w:line="240" w:lineRule="auto"/>
        <w:jc w:val="both"/>
        <w:rPr>
          <w:rFonts w:ascii="Arial" w:eastAsia="Times New Roman" w:hAnsi="Arial" w:cs="Arial"/>
          <w:sz w:val="20"/>
          <w:szCs w:val="20"/>
          <w:lang w:eastAsia="pt-BR"/>
        </w:rPr>
      </w:pPr>
    </w:p>
    <w:p w14:paraId="2ADBE407" w14:textId="77777777" w:rsidR="00475415" w:rsidRPr="007D07A8" w:rsidRDefault="00475415" w:rsidP="00475415">
      <w:pPr>
        <w:spacing w:after="0" w:line="240" w:lineRule="auto"/>
        <w:rPr>
          <w:rFonts w:ascii="Arial" w:eastAsia="Times New Roman" w:hAnsi="Arial" w:cs="Arial"/>
          <w:sz w:val="20"/>
          <w:szCs w:val="20"/>
          <w:lang w:eastAsia="pt-BR"/>
        </w:rPr>
      </w:pPr>
      <w:r w:rsidRPr="007D07A8">
        <w:rPr>
          <w:rFonts w:ascii="Arial" w:eastAsia="Times New Roman" w:hAnsi="Arial" w:cs="Arial"/>
          <w:b/>
          <w:bCs/>
          <w:sz w:val="20"/>
          <w:szCs w:val="20"/>
          <w:lang w:eastAsia="pt-BR"/>
        </w:rPr>
        <w:t>5. DA SELEÇÃO, CLASSIFICAÇÃO E CRITÉRIOS DE DESEMPATE</w:t>
      </w:r>
    </w:p>
    <w:p w14:paraId="50C7BB81"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5.1 O Processo Seletivo será de caráter classificatório, sendo estabelecido como critério de seleção o candidato que estiver cursando maior fase no curso de Graduação</w:t>
      </w:r>
      <w:r w:rsidR="00DE584A" w:rsidRPr="007D07A8">
        <w:rPr>
          <w:rFonts w:ascii="Arial" w:eastAsia="Times New Roman" w:hAnsi="Arial" w:cs="Arial"/>
          <w:sz w:val="20"/>
          <w:szCs w:val="20"/>
          <w:lang w:eastAsia="pt-BR"/>
        </w:rPr>
        <w:t>/Ensino Médio</w:t>
      </w:r>
      <w:r w:rsidR="003D400F" w:rsidRPr="007D07A8">
        <w:rPr>
          <w:rFonts w:ascii="Arial" w:eastAsia="Times New Roman" w:hAnsi="Arial" w:cs="Arial"/>
          <w:sz w:val="20"/>
          <w:szCs w:val="20"/>
          <w:lang w:eastAsia="pt-BR"/>
        </w:rPr>
        <w:t>.</w:t>
      </w:r>
    </w:p>
    <w:p w14:paraId="19713156"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lastRenderedPageBreak/>
        <w:t>5.1.1 Para os candidatos que estiverem cursando disciplinas/componentes curriculares em mais de uma fase/período, será considerada a fase em relação à qual concluiu todas as disciplinas/componentes curriculares.</w:t>
      </w:r>
    </w:p>
    <w:p w14:paraId="267E722E"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5.2 Havendo empate entre candidatos que estiverem cursando idêntica fase do curs</w:t>
      </w:r>
      <w:r w:rsidR="002D5D5B" w:rsidRPr="007D07A8">
        <w:rPr>
          <w:rFonts w:ascii="Arial" w:eastAsia="Times New Roman" w:hAnsi="Arial" w:cs="Arial"/>
          <w:sz w:val="20"/>
          <w:szCs w:val="20"/>
          <w:lang w:eastAsia="pt-BR"/>
        </w:rPr>
        <w:t>o de Graduaçã</w:t>
      </w:r>
      <w:r w:rsidR="007601F8" w:rsidRPr="007D07A8">
        <w:rPr>
          <w:rFonts w:ascii="Arial" w:eastAsia="Times New Roman" w:hAnsi="Arial" w:cs="Arial"/>
          <w:sz w:val="20"/>
          <w:szCs w:val="20"/>
          <w:lang w:eastAsia="pt-BR"/>
        </w:rPr>
        <w:t>o e/ou Ensino Médio e</w:t>
      </w:r>
      <w:r w:rsidR="00CA6D27" w:rsidRPr="007D07A8">
        <w:rPr>
          <w:rFonts w:ascii="Arial" w:eastAsia="Times New Roman" w:hAnsi="Arial" w:cs="Arial"/>
          <w:sz w:val="20"/>
          <w:szCs w:val="20"/>
          <w:lang w:eastAsia="pt-BR"/>
        </w:rPr>
        <w:t xml:space="preserve"> serão</w:t>
      </w:r>
      <w:r w:rsidRPr="007D07A8">
        <w:rPr>
          <w:rFonts w:ascii="Arial" w:eastAsia="Times New Roman" w:hAnsi="Arial" w:cs="Arial"/>
          <w:sz w:val="20"/>
          <w:szCs w:val="20"/>
          <w:lang w:eastAsia="pt-BR"/>
        </w:rPr>
        <w:t xml:space="preserve"> fixado</w:t>
      </w:r>
      <w:r w:rsidR="00CA6D27" w:rsidRPr="007D07A8">
        <w:rPr>
          <w:rFonts w:ascii="Arial" w:eastAsia="Times New Roman" w:hAnsi="Arial" w:cs="Arial"/>
          <w:sz w:val="20"/>
          <w:szCs w:val="20"/>
          <w:lang w:eastAsia="pt-BR"/>
        </w:rPr>
        <w:t>s</w:t>
      </w:r>
      <w:r w:rsidRPr="007D07A8">
        <w:rPr>
          <w:rFonts w:ascii="Arial" w:eastAsia="Times New Roman" w:hAnsi="Arial" w:cs="Arial"/>
          <w:sz w:val="20"/>
          <w:szCs w:val="20"/>
          <w:lang w:eastAsia="pt-BR"/>
        </w:rPr>
        <w:t xml:space="preserve"> como critério de escolha o candidato que possuir a maior média geral do </w:t>
      </w:r>
      <w:r w:rsidR="002D5D5B" w:rsidRPr="007D07A8">
        <w:rPr>
          <w:rFonts w:ascii="Arial" w:eastAsia="Times New Roman" w:hAnsi="Arial" w:cs="Arial"/>
          <w:sz w:val="20"/>
          <w:szCs w:val="20"/>
          <w:lang w:eastAsia="pt-BR"/>
        </w:rPr>
        <w:t>curso de graduação</w:t>
      </w:r>
      <w:r w:rsidRPr="007D07A8">
        <w:rPr>
          <w:rFonts w:ascii="Arial" w:eastAsia="Times New Roman" w:hAnsi="Arial" w:cs="Arial"/>
          <w:sz w:val="20"/>
          <w:szCs w:val="20"/>
          <w:lang w:eastAsia="pt-BR"/>
        </w:rPr>
        <w:t>, assim considerando-se a média aritmética de todas as notas obtidas nas disciplinas cursadas.</w:t>
      </w:r>
    </w:p>
    <w:p w14:paraId="5BEF228E" w14:textId="0BF123B0" w:rsidR="00475415" w:rsidRPr="007D07A8" w:rsidRDefault="00CA6D27"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5.3 Persistindo o empate</w:t>
      </w:r>
      <w:r w:rsidR="00475415" w:rsidRPr="007D07A8">
        <w:rPr>
          <w:rFonts w:ascii="Arial" w:eastAsia="Times New Roman" w:hAnsi="Arial" w:cs="Arial"/>
          <w:sz w:val="20"/>
          <w:szCs w:val="20"/>
          <w:lang w:eastAsia="pt-BR"/>
        </w:rPr>
        <w:t xml:space="preserve"> </w:t>
      </w:r>
      <w:r w:rsidRPr="007D07A8">
        <w:rPr>
          <w:rFonts w:ascii="Arial" w:eastAsia="Times New Roman" w:hAnsi="Arial" w:cs="Arial"/>
          <w:sz w:val="20"/>
          <w:szCs w:val="20"/>
          <w:lang w:eastAsia="pt-BR"/>
        </w:rPr>
        <w:t>será</w:t>
      </w:r>
      <w:r w:rsidR="00475415" w:rsidRPr="007D07A8">
        <w:rPr>
          <w:rFonts w:ascii="Arial" w:eastAsia="Times New Roman" w:hAnsi="Arial" w:cs="Arial"/>
          <w:sz w:val="20"/>
          <w:szCs w:val="20"/>
          <w:lang w:eastAsia="pt-BR"/>
        </w:rPr>
        <w:t xml:space="preserve"> selecionado o candidato que possuir maior idade.</w:t>
      </w:r>
    </w:p>
    <w:p w14:paraId="3CF2E0D1" w14:textId="628FE939" w:rsidR="00335B3E" w:rsidRPr="007D07A8" w:rsidRDefault="00335B3E"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5.4 As inscrições realizadas após </w:t>
      </w:r>
      <w:r w:rsidR="00632693">
        <w:rPr>
          <w:rFonts w:ascii="Arial" w:eastAsia="Times New Roman" w:hAnsi="Arial" w:cs="Arial"/>
          <w:sz w:val="20"/>
          <w:szCs w:val="20"/>
          <w:lang w:eastAsia="pt-BR"/>
        </w:rPr>
        <w:t>20 de março de 2024</w:t>
      </w:r>
      <w:r w:rsidRPr="007D07A8">
        <w:rPr>
          <w:rFonts w:ascii="Arial" w:eastAsia="Times New Roman" w:hAnsi="Arial" w:cs="Arial"/>
          <w:sz w:val="20"/>
          <w:szCs w:val="20"/>
          <w:lang w:eastAsia="pt-BR"/>
        </w:rPr>
        <w:t xml:space="preserve"> serão analisadas após a publicação da ordem final de classificados, e estando a inscrição de acordo com o presente edital, o candidato será acrescido ao final da lista de classificados, imediatamente após o último candidato, passando a integrar o cadastro reserva.</w:t>
      </w:r>
    </w:p>
    <w:p w14:paraId="000D853F" w14:textId="77777777" w:rsidR="00475415" w:rsidRPr="007D07A8" w:rsidRDefault="00475415" w:rsidP="00475415">
      <w:pPr>
        <w:spacing w:after="0" w:line="240" w:lineRule="auto"/>
        <w:jc w:val="both"/>
        <w:rPr>
          <w:rFonts w:ascii="Arial" w:eastAsia="Times New Roman" w:hAnsi="Arial" w:cs="Arial"/>
          <w:sz w:val="20"/>
          <w:szCs w:val="20"/>
          <w:lang w:eastAsia="pt-BR"/>
        </w:rPr>
      </w:pPr>
    </w:p>
    <w:p w14:paraId="21BD6554"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bCs/>
          <w:sz w:val="20"/>
          <w:szCs w:val="20"/>
          <w:lang w:eastAsia="pt-BR"/>
        </w:rPr>
        <w:t>6. DOS RECURSOS</w:t>
      </w:r>
      <w:r w:rsidR="00A27EFE" w:rsidRPr="007D07A8">
        <w:rPr>
          <w:rFonts w:ascii="Arial" w:eastAsia="Times New Roman" w:hAnsi="Arial" w:cs="Arial"/>
          <w:b/>
          <w:bCs/>
          <w:sz w:val="20"/>
          <w:szCs w:val="20"/>
          <w:lang w:eastAsia="pt-BR"/>
        </w:rPr>
        <w:t xml:space="preserve"> </w:t>
      </w:r>
    </w:p>
    <w:p w14:paraId="79E51E22" w14:textId="302B8560"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6.1 Os recursos deverão ser dirigidos ao Prefeito Municipal de Ascurra, mediante preenchimento do formulário </w:t>
      </w:r>
      <w:r w:rsidR="00BD6C55">
        <w:rPr>
          <w:rFonts w:ascii="Arial" w:eastAsia="Times New Roman" w:hAnsi="Arial" w:cs="Arial"/>
          <w:sz w:val="20"/>
          <w:szCs w:val="20"/>
          <w:lang w:eastAsia="pt-BR"/>
        </w:rPr>
        <w:t>de recurso a ser divulgado</w:t>
      </w:r>
      <w:r w:rsidRPr="007D07A8">
        <w:rPr>
          <w:rFonts w:ascii="Arial" w:eastAsia="Times New Roman" w:hAnsi="Arial" w:cs="Arial"/>
          <w:sz w:val="20"/>
          <w:szCs w:val="20"/>
          <w:lang w:eastAsia="pt-BR"/>
        </w:rPr>
        <w:t>.</w:t>
      </w:r>
    </w:p>
    <w:p w14:paraId="65C1E4ED"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6.2 O candidato deverá ser claro e objetivo em seu pleito. Faltando qualquer um desses requisitos, o recurso não será conhecido.</w:t>
      </w:r>
    </w:p>
    <w:p w14:paraId="5A784B90"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6.3 Não serão aceitos recursos não realizados na forma mencionada no item 6.1.</w:t>
      </w:r>
    </w:p>
    <w:p w14:paraId="53F7A9A1"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6.4 O resultado final do processo seletivo será publicado após o julgamento dos recursos.</w:t>
      </w:r>
    </w:p>
    <w:p w14:paraId="5F3368EB" w14:textId="77777777" w:rsidR="00475415" w:rsidRPr="007D07A8" w:rsidRDefault="00475415" w:rsidP="00475415">
      <w:pPr>
        <w:tabs>
          <w:tab w:val="left" w:pos="2745"/>
        </w:tabs>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ab/>
      </w:r>
    </w:p>
    <w:p w14:paraId="524CDAA2"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sz w:val="20"/>
          <w:szCs w:val="20"/>
          <w:lang w:eastAsia="pt-BR"/>
        </w:rPr>
        <w:t>7</w:t>
      </w:r>
      <w:r w:rsidRPr="007D07A8">
        <w:rPr>
          <w:rFonts w:ascii="Arial" w:eastAsia="Times New Roman" w:hAnsi="Arial" w:cs="Arial"/>
          <w:b/>
          <w:bCs/>
          <w:sz w:val="20"/>
          <w:szCs w:val="20"/>
          <w:lang w:eastAsia="pt-BR"/>
        </w:rPr>
        <w:t>. DA CONVOCAÇÃO DOS APROVADOS</w:t>
      </w:r>
    </w:p>
    <w:p w14:paraId="696C5BD4"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7.1 A convocação dos aprovados será de acordo com o quadro de vagas e a necessidade dos Órgãos da Administração Pública de Ascurra, sendo que os aprovados serão convocados por ordem de classificação estabelecida de acordo com o presente edital.</w:t>
      </w:r>
    </w:p>
    <w:p w14:paraId="7D0BD231"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7.2 Para a contratação, o candidato aprovado deverá entregar os documentos previstos no item 10 do edital.</w:t>
      </w:r>
    </w:p>
    <w:p w14:paraId="498B9D82" w14:textId="77777777" w:rsidR="00475415" w:rsidRPr="00933B1A" w:rsidRDefault="00475415" w:rsidP="00475415">
      <w:pPr>
        <w:spacing w:after="0" w:line="240" w:lineRule="auto"/>
        <w:jc w:val="both"/>
        <w:rPr>
          <w:rFonts w:ascii="Arial" w:eastAsia="Times New Roman" w:hAnsi="Arial" w:cs="Arial"/>
          <w:b/>
          <w:bCs/>
          <w:sz w:val="20"/>
          <w:szCs w:val="20"/>
          <w:u w:val="single"/>
        </w:rPr>
      </w:pPr>
      <w:r w:rsidRPr="00933B1A">
        <w:rPr>
          <w:rFonts w:ascii="Arial" w:eastAsia="Times New Roman" w:hAnsi="Arial" w:cs="Arial"/>
          <w:b/>
          <w:bCs/>
          <w:sz w:val="20"/>
          <w:szCs w:val="20"/>
          <w:u w:val="single"/>
        </w:rPr>
        <w:t>7.3 Para a respectiva contratação temporária, o candidato aprovado e convocado deverá comparecer perante o Setor de Recursos Humanos da Prefeitura Municipal e apresentar a documentação exigida, no prazo de 48 (quarenta e oito) horas, sob pena de perda do direito de assumir a função.</w:t>
      </w:r>
    </w:p>
    <w:p w14:paraId="0C2659E0" w14:textId="77777777" w:rsidR="00475415" w:rsidRPr="007D07A8" w:rsidRDefault="00475415" w:rsidP="00475415">
      <w:pPr>
        <w:spacing w:after="0" w:line="240" w:lineRule="auto"/>
        <w:jc w:val="both"/>
        <w:rPr>
          <w:rFonts w:ascii="Arial" w:eastAsia="Times New Roman" w:hAnsi="Arial" w:cs="Arial"/>
          <w:sz w:val="20"/>
          <w:szCs w:val="20"/>
          <w:lang w:eastAsia="pt-BR"/>
        </w:rPr>
      </w:pPr>
    </w:p>
    <w:p w14:paraId="36528B17"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bCs/>
          <w:sz w:val="20"/>
          <w:szCs w:val="20"/>
          <w:lang w:eastAsia="pt-BR"/>
        </w:rPr>
        <w:t>8. DOS REQUISITOS PARA A CONTRATAÇÃO DOS ESTAGIÁRIOS</w:t>
      </w:r>
    </w:p>
    <w:p w14:paraId="17AECB59"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8.1 Ter sido aprovado no Processo Seletivo do </w:t>
      </w:r>
      <w:r w:rsidR="007C3AF2" w:rsidRPr="007D07A8">
        <w:rPr>
          <w:rFonts w:ascii="Arial" w:eastAsia="Times New Roman" w:hAnsi="Arial" w:cs="Arial"/>
          <w:sz w:val="20"/>
          <w:szCs w:val="20"/>
          <w:lang w:eastAsia="pt-BR"/>
        </w:rPr>
        <w:t>Ensino</w:t>
      </w:r>
      <w:r w:rsidR="007601F8" w:rsidRPr="007D07A8">
        <w:rPr>
          <w:rFonts w:ascii="Arial" w:eastAsia="Times New Roman" w:hAnsi="Arial" w:cs="Arial"/>
          <w:sz w:val="20"/>
          <w:szCs w:val="20"/>
          <w:lang w:eastAsia="pt-BR"/>
        </w:rPr>
        <w:t xml:space="preserve"> Médio e/ou</w:t>
      </w:r>
      <w:r w:rsidR="007C3AF2" w:rsidRPr="007D07A8">
        <w:rPr>
          <w:rFonts w:ascii="Arial" w:eastAsia="Times New Roman" w:hAnsi="Arial" w:cs="Arial"/>
          <w:sz w:val="20"/>
          <w:szCs w:val="20"/>
          <w:lang w:eastAsia="pt-BR"/>
        </w:rPr>
        <w:t xml:space="preserve"> Superior.</w:t>
      </w:r>
    </w:p>
    <w:p w14:paraId="27BBCE94"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8.2 Ser estudante regularmente matriculado em institui</w:t>
      </w:r>
      <w:r w:rsidR="007C3AF2" w:rsidRPr="007D07A8">
        <w:rPr>
          <w:rFonts w:ascii="Arial" w:eastAsia="Times New Roman" w:hAnsi="Arial" w:cs="Arial"/>
          <w:sz w:val="20"/>
          <w:szCs w:val="20"/>
          <w:lang w:eastAsia="pt-BR"/>
        </w:rPr>
        <w:t>ções de Ensino Superior</w:t>
      </w:r>
      <w:r w:rsidRPr="007D07A8">
        <w:rPr>
          <w:rFonts w:ascii="Arial" w:eastAsia="Times New Roman" w:hAnsi="Arial" w:cs="Arial"/>
          <w:sz w:val="20"/>
          <w:szCs w:val="20"/>
          <w:lang w:eastAsia="pt-BR"/>
        </w:rPr>
        <w:t>, conforme o caso e cumprir requisitos especificados no item 1.4.</w:t>
      </w:r>
    </w:p>
    <w:p w14:paraId="6AF0D4E9"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8.3 Ter aptidão física e mental para o exercício das atribuições do estágio.</w:t>
      </w:r>
    </w:p>
    <w:p w14:paraId="3424E3FC"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8.4 Ter idade mínima de 16 anos, de acordo com o</w:t>
      </w:r>
      <w:r w:rsidRPr="007D07A8">
        <w:rPr>
          <w:rFonts w:ascii="Arial" w:hAnsi="Arial" w:cs="Arial"/>
          <w:sz w:val="20"/>
          <w:szCs w:val="20"/>
        </w:rPr>
        <w:t xml:space="preserve"> inciso XXXIII do art. 7º da Constituição Federal.</w:t>
      </w:r>
    </w:p>
    <w:p w14:paraId="064AFF69"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8.5 Não ter sido estagiário pelo período limite de 2 anos, ainda que ininterruptos, relacionados a Prefeitura Municipal de Ascurra.</w:t>
      </w:r>
    </w:p>
    <w:p w14:paraId="06350FDA"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w:t>
      </w:r>
    </w:p>
    <w:p w14:paraId="3CADD438"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bCs/>
          <w:sz w:val="20"/>
          <w:szCs w:val="20"/>
          <w:lang w:eastAsia="pt-BR"/>
        </w:rPr>
        <w:t>9. DA DOCUMENTAÇÃO NECESSÁRIA PARA A CONTRATAÇÃO:</w:t>
      </w:r>
    </w:p>
    <w:p w14:paraId="73B340C2"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9.1 Cópia do CPF e RG do candidato, devidamente conferidos com os originais.</w:t>
      </w:r>
    </w:p>
    <w:p w14:paraId="3EC83934"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9.2 Comprovante de residência.</w:t>
      </w:r>
    </w:p>
    <w:p w14:paraId="22475AEE" w14:textId="75BB0A60"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9.3 Número da </w:t>
      </w:r>
      <w:r w:rsidR="00276244">
        <w:rPr>
          <w:rFonts w:ascii="Arial" w:eastAsia="Times New Roman" w:hAnsi="Arial" w:cs="Arial"/>
          <w:sz w:val="20"/>
          <w:szCs w:val="20"/>
          <w:lang w:eastAsia="pt-BR"/>
        </w:rPr>
        <w:t>conta salário de sua titularidade vinculada ao Banco do Brasil.</w:t>
      </w:r>
    </w:p>
    <w:p w14:paraId="26782A8A"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9.4 Declaração ou atestado de frequência recente da instituição.</w:t>
      </w:r>
    </w:p>
    <w:p w14:paraId="6B04ADF2"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9.5 Número de telefones para contato e e-mail atual.</w:t>
      </w:r>
    </w:p>
    <w:p w14:paraId="2D921780"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9.6 Os portadores de necessidades especiais deverão apresentar atestado médico, emitido nos últimos 12 (doze) meses, atestando a espécie e o grau ou nível de deficiência, com expressa referência ao CID (Classificação Internacional de Doenças).</w:t>
      </w:r>
    </w:p>
    <w:p w14:paraId="589C4345"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9.7 O candidato deverá apresentar declaração pessoal de que NÃO POSSUI OUTRO VÍNCULO DE ESTÁGIO e que dispõe de horário compatível com o horário para a vaga solicitada, possibilitando assim o exercício da função.</w:t>
      </w:r>
    </w:p>
    <w:p w14:paraId="7DCD89A0"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w:t>
      </w:r>
    </w:p>
    <w:p w14:paraId="5125BDFA"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b/>
          <w:bCs/>
          <w:sz w:val="20"/>
          <w:szCs w:val="20"/>
          <w:lang w:eastAsia="pt-BR"/>
        </w:rPr>
        <w:t>10. DISPOSIÇÕES FINAIS</w:t>
      </w:r>
    </w:p>
    <w:p w14:paraId="2FF60D97"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10.1 O candidato assumirá total responsabilidade pelas informações prestadas, arcando com seu consequente desligamento do processo seletivo, caso estas não sejam verdadeiras.</w:t>
      </w:r>
    </w:p>
    <w:p w14:paraId="0D7437AB" w14:textId="7D1D6E2F"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xml:space="preserve">10.2 Na falta da Cédula de Identidade original serão admitidos outros documentos do candidato que permitam com clareza a sua identificação, tais como: Carteira de Trabalho e Previdência </w:t>
      </w:r>
      <w:r w:rsidRPr="007D07A8">
        <w:rPr>
          <w:rFonts w:ascii="Arial" w:eastAsia="Times New Roman" w:hAnsi="Arial" w:cs="Arial"/>
          <w:sz w:val="20"/>
          <w:szCs w:val="20"/>
          <w:lang w:eastAsia="pt-BR"/>
        </w:rPr>
        <w:lastRenderedPageBreak/>
        <w:t>Social - CTPS, carteira do órgão de classe, carteiras expedidas pelos comandos militares, passaporte, Carteira Nacional de Habilitação. Não serão aceitos como documento de identificação quaisquer outros documentos diferentes dos acima definidos, tais como: títulos eleitorais, certidões de nascimento, entre outros.</w:t>
      </w:r>
    </w:p>
    <w:p w14:paraId="3E885E7B"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10.3 Em caso de conclusão ou desistência do curso superior, interrupção do contrato durante o período de sua vigência, ou qualquer outro ato violador dos princípios administrativos, a bolsa será automaticamente suspensa, sendo proporcionalmente pagos os dias trabalhados.</w:t>
      </w:r>
    </w:p>
    <w:p w14:paraId="109D79D7"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10.4 Os itens deste Edital poderão sofrer eventuais alterações, atualizações ou acréscimos, enquanto não consumada a providência ou evento que lhes disser respeito, ou até a data da convocação dos candidatos para a prova.</w:t>
      </w:r>
    </w:p>
    <w:p w14:paraId="0457E8D4"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10.5 O Poder Público Municipal comunicará, posteriormente por meio de edital, quaisquer outras modificações ou complementos do presente Edital, disponibilizado no endereço www.ascurra.sc.gov.br e no mural público (Prefeitura Municipal).</w:t>
      </w:r>
    </w:p>
    <w:p w14:paraId="3B8BB793" w14:textId="77777777" w:rsidR="00475415" w:rsidRPr="00933B1A" w:rsidRDefault="00475415" w:rsidP="00475415">
      <w:pPr>
        <w:spacing w:after="0" w:line="240" w:lineRule="auto"/>
        <w:jc w:val="both"/>
        <w:rPr>
          <w:rFonts w:ascii="Arial" w:eastAsia="Times New Roman" w:hAnsi="Arial" w:cs="Arial"/>
          <w:b/>
          <w:sz w:val="20"/>
          <w:szCs w:val="20"/>
          <w:lang w:eastAsia="pt-BR"/>
        </w:rPr>
      </w:pPr>
      <w:r w:rsidRPr="00933B1A">
        <w:rPr>
          <w:rFonts w:ascii="Arial" w:eastAsia="Times New Roman" w:hAnsi="Arial" w:cs="Arial"/>
          <w:b/>
          <w:sz w:val="20"/>
          <w:szCs w:val="20"/>
          <w:lang w:eastAsia="pt-BR"/>
        </w:rPr>
        <w:t>10.6 É de inteira responsabilidade dos candidatos manterem atualizados os seus dados e, ainda, acompanharem a publicação de todos os atos, editais e comunicados referentes a este Processo Seletivo, os quais serão divulgados no endereço www.ascurra.sc.gov.br e no mural público da Prefeitura Municipal.</w:t>
      </w:r>
    </w:p>
    <w:p w14:paraId="14F27CD1" w14:textId="1C905A2F" w:rsidR="00475415" w:rsidRPr="007D07A8" w:rsidRDefault="00933B1A" w:rsidP="00475415">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10.7</w:t>
      </w:r>
      <w:r w:rsidR="00475415" w:rsidRPr="007D07A8">
        <w:rPr>
          <w:rFonts w:ascii="Arial" w:eastAsia="Times New Roman" w:hAnsi="Arial" w:cs="Arial"/>
          <w:sz w:val="20"/>
          <w:szCs w:val="20"/>
          <w:lang w:eastAsia="pt-BR"/>
        </w:rPr>
        <w:t xml:space="preserve">. O presente processo seletivo terá validade </w:t>
      </w:r>
      <w:r w:rsidR="00276244">
        <w:rPr>
          <w:rFonts w:ascii="Arial" w:eastAsia="Times New Roman" w:hAnsi="Arial" w:cs="Arial"/>
          <w:sz w:val="20"/>
          <w:szCs w:val="20"/>
          <w:lang w:eastAsia="pt-BR"/>
        </w:rPr>
        <w:t>até 30 de novembro de 202</w:t>
      </w:r>
      <w:r w:rsidR="00632693">
        <w:rPr>
          <w:rFonts w:ascii="Arial" w:eastAsia="Times New Roman" w:hAnsi="Arial" w:cs="Arial"/>
          <w:sz w:val="20"/>
          <w:szCs w:val="20"/>
          <w:lang w:eastAsia="pt-BR"/>
        </w:rPr>
        <w:t>4</w:t>
      </w:r>
      <w:r w:rsidR="00475415" w:rsidRPr="007D07A8">
        <w:rPr>
          <w:rFonts w:ascii="Arial" w:eastAsia="Times New Roman" w:hAnsi="Arial" w:cs="Arial"/>
          <w:sz w:val="20"/>
          <w:szCs w:val="20"/>
          <w:lang w:eastAsia="pt-BR"/>
        </w:rPr>
        <w:t>.</w:t>
      </w:r>
    </w:p>
    <w:p w14:paraId="35AB2615" w14:textId="77777777" w:rsidR="00475415" w:rsidRPr="007D07A8" w:rsidRDefault="00475415" w:rsidP="00475415">
      <w:pPr>
        <w:spacing w:after="0" w:line="240" w:lineRule="auto"/>
        <w:jc w:val="both"/>
        <w:rPr>
          <w:rFonts w:ascii="Arial" w:eastAsia="Times New Roman" w:hAnsi="Arial" w:cs="Arial"/>
          <w:sz w:val="20"/>
          <w:szCs w:val="20"/>
          <w:lang w:eastAsia="pt-BR"/>
        </w:rPr>
      </w:pPr>
      <w:r w:rsidRPr="007D07A8">
        <w:rPr>
          <w:rFonts w:ascii="Arial" w:eastAsia="Times New Roman" w:hAnsi="Arial" w:cs="Arial"/>
          <w:sz w:val="20"/>
          <w:szCs w:val="20"/>
          <w:lang w:eastAsia="pt-BR"/>
        </w:rPr>
        <w:t> </w:t>
      </w:r>
    </w:p>
    <w:p w14:paraId="01E0CA66" w14:textId="77777777" w:rsidR="00475415" w:rsidRPr="007D07A8" w:rsidRDefault="00475415" w:rsidP="00475415">
      <w:pPr>
        <w:spacing w:after="0" w:line="240" w:lineRule="auto"/>
        <w:jc w:val="both"/>
        <w:rPr>
          <w:rFonts w:ascii="Arial" w:eastAsia="Times New Roman" w:hAnsi="Arial" w:cs="Arial"/>
          <w:b/>
          <w:bCs/>
          <w:sz w:val="20"/>
          <w:szCs w:val="20"/>
          <w:lang w:eastAsia="pt-BR"/>
        </w:rPr>
      </w:pPr>
      <w:r w:rsidRPr="007D07A8">
        <w:rPr>
          <w:rFonts w:ascii="Arial" w:eastAsia="Times New Roman" w:hAnsi="Arial" w:cs="Arial"/>
          <w:b/>
          <w:bCs/>
          <w:sz w:val="20"/>
          <w:szCs w:val="20"/>
          <w:lang w:eastAsia="pt-BR"/>
        </w:rPr>
        <w:t>12. DO CRONOGRAMA DE ATIVIDADES</w:t>
      </w:r>
    </w:p>
    <w:p w14:paraId="27C16B92" w14:textId="77777777" w:rsidR="00475415" w:rsidRPr="007D07A8" w:rsidRDefault="00475415" w:rsidP="00475415">
      <w:pPr>
        <w:spacing w:after="0" w:line="240" w:lineRule="auto"/>
        <w:jc w:val="both"/>
        <w:rPr>
          <w:rFonts w:ascii="Arial" w:eastAsia="Times New Roman" w:hAnsi="Arial" w:cs="Arial"/>
          <w:b/>
          <w:bCs/>
          <w:sz w:val="20"/>
          <w:szCs w:val="20"/>
          <w:lang w:eastAsia="pt-BR"/>
        </w:rPr>
      </w:pPr>
    </w:p>
    <w:tbl>
      <w:tblPr>
        <w:tblW w:w="10349" w:type="dxa"/>
        <w:tblInd w:w="-852" w:type="dxa"/>
        <w:tblLayout w:type="fixed"/>
        <w:tblCellMar>
          <w:top w:w="55" w:type="dxa"/>
          <w:left w:w="55" w:type="dxa"/>
          <w:bottom w:w="55" w:type="dxa"/>
          <w:right w:w="55" w:type="dxa"/>
        </w:tblCellMar>
        <w:tblLook w:val="0000" w:firstRow="0" w:lastRow="0" w:firstColumn="0" w:lastColumn="0" w:noHBand="0" w:noVBand="0"/>
      </w:tblPr>
      <w:tblGrid>
        <w:gridCol w:w="5443"/>
        <w:gridCol w:w="4906"/>
      </w:tblGrid>
      <w:tr w:rsidR="00475415" w:rsidRPr="007D07A8" w14:paraId="3A374FD6" w14:textId="77777777" w:rsidTr="006703A2">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42488294" w14:textId="77777777" w:rsidR="00475415" w:rsidRPr="007D07A8" w:rsidRDefault="00475415" w:rsidP="006703A2">
            <w:pPr>
              <w:pStyle w:val="Contedodetabela"/>
              <w:spacing w:line="200" w:lineRule="atLeast"/>
              <w:jc w:val="center"/>
              <w:rPr>
                <w:rFonts w:ascii="Arial" w:hAnsi="Arial" w:cs="Arial"/>
                <w:b/>
                <w:bCs/>
                <w:sz w:val="20"/>
                <w:szCs w:val="20"/>
              </w:rPr>
            </w:pPr>
            <w:r w:rsidRPr="007D07A8">
              <w:rPr>
                <w:rFonts w:ascii="Arial" w:hAnsi="Arial" w:cs="Arial"/>
                <w:b/>
                <w:bCs/>
                <w:sz w:val="20"/>
                <w:szCs w:val="20"/>
              </w:rPr>
              <w:t>ETAPA</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72C63DA1" w14:textId="77777777" w:rsidR="00475415" w:rsidRPr="007D07A8" w:rsidRDefault="00475415" w:rsidP="006703A2">
            <w:pPr>
              <w:pStyle w:val="Contedodetabela"/>
              <w:spacing w:line="200" w:lineRule="atLeast"/>
              <w:jc w:val="center"/>
              <w:rPr>
                <w:rFonts w:ascii="Arial" w:hAnsi="Arial" w:cs="Arial"/>
                <w:sz w:val="20"/>
                <w:szCs w:val="20"/>
              </w:rPr>
            </w:pPr>
            <w:r w:rsidRPr="007D07A8">
              <w:rPr>
                <w:rFonts w:ascii="Arial" w:hAnsi="Arial" w:cs="Arial"/>
                <w:b/>
                <w:bCs/>
                <w:sz w:val="20"/>
                <w:szCs w:val="20"/>
              </w:rPr>
              <w:t>DATA</w:t>
            </w:r>
          </w:p>
        </w:tc>
      </w:tr>
      <w:tr w:rsidR="00475415" w:rsidRPr="007D07A8" w14:paraId="306F0E93" w14:textId="77777777" w:rsidTr="006703A2">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76FE9271" w14:textId="77777777" w:rsidR="00475415" w:rsidRPr="007D07A8" w:rsidRDefault="00475415" w:rsidP="006703A2">
            <w:pPr>
              <w:pStyle w:val="Contedodetabela"/>
              <w:spacing w:after="0" w:line="200" w:lineRule="atLeast"/>
              <w:jc w:val="center"/>
              <w:rPr>
                <w:rFonts w:ascii="Arial" w:hAnsi="Arial" w:cs="Arial"/>
                <w:sz w:val="20"/>
                <w:szCs w:val="20"/>
              </w:rPr>
            </w:pPr>
            <w:r w:rsidRPr="007D07A8">
              <w:rPr>
                <w:rFonts w:ascii="Arial" w:eastAsia="Times New Roman" w:hAnsi="Arial" w:cs="Arial"/>
                <w:sz w:val="20"/>
                <w:szCs w:val="20"/>
                <w:lang w:eastAsia="pt-BR"/>
              </w:rPr>
              <w:t>Publicação do Edital no site do Município de Ascurra (www.ascurra.sc.gov.br), no mural público desta Prefeitura bem como no DOM/SC</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1F44E0C1" w14:textId="75B71109" w:rsidR="00475415" w:rsidRPr="007D07A8" w:rsidRDefault="00AA5E2A" w:rsidP="006703A2">
            <w:pPr>
              <w:pStyle w:val="Contedodetabela"/>
              <w:spacing w:line="200" w:lineRule="atLeast"/>
              <w:jc w:val="center"/>
              <w:rPr>
                <w:rFonts w:ascii="Arial" w:hAnsi="Arial" w:cs="Arial"/>
                <w:vanish/>
                <w:sz w:val="20"/>
                <w:szCs w:val="20"/>
              </w:rPr>
            </w:pPr>
            <w:r>
              <w:rPr>
                <w:rFonts w:ascii="Arial" w:hAnsi="Arial" w:cs="Arial"/>
                <w:sz w:val="20"/>
                <w:szCs w:val="20"/>
              </w:rPr>
              <w:t>0</w:t>
            </w:r>
            <w:r w:rsidR="00CA79C6">
              <w:rPr>
                <w:rFonts w:ascii="Arial" w:hAnsi="Arial" w:cs="Arial"/>
                <w:sz w:val="20"/>
                <w:szCs w:val="20"/>
              </w:rPr>
              <w:t>6</w:t>
            </w:r>
            <w:r>
              <w:rPr>
                <w:rFonts w:ascii="Arial" w:hAnsi="Arial" w:cs="Arial"/>
                <w:sz w:val="20"/>
                <w:szCs w:val="20"/>
              </w:rPr>
              <w:t>/03/2024</w:t>
            </w:r>
          </w:p>
        </w:tc>
      </w:tr>
      <w:tr w:rsidR="00475415" w:rsidRPr="007D07A8" w14:paraId="5119DA1A" w14:textId="77777777" w:rsidTr="006703A2">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2F8EFBAA" w14:textId="77777777" w:rsidR="00475415" w:rsidRPr="007D07A8" w:rsidRDefault="00475415" w:rsidP="006703A2">
            <w:pPr>
              <w:pStyle w:val="Contedodetabela"/>
              <w:spacing w:after="0" w:line="200" w:lineRule="atLeast"/>
              <w:jc w:val="center"/>
              <w:rPr>
                <w:rFonts w:ascii="Arial" w:hAnsi="Arial" w:cs="Arial"/>
                <w:sz w:val="20"/>
                <w:szCs w:val="20"/>
              </w:rPr>
            </w:pPr>
            <w:r w:rsidRPr="007D07A8">
              <w:rPr>
                <w:rFonts w:ascii="Arial" w:hAnsi="Arial" w:cs="Arial"/>
                <w:sz w:val="20"/>
                <w:szCs w:val="20"/>
              </w:rPr>
              <w:t>Período de recebimento das inscrições e da documentação dos candidatos</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1B596F91" w14:textId="54673B2F" w:rsidR="00475415" w:rsidRPr="007D07A8" w:rsidRDefault="00AA5E2A" w:rsidP="00276244">
            <w:pPr>
              <w:pStyle w:val="Contedodetabela"/>
              <w:spacing w:after="0" w:line="200" w:lineRule="atLeast"/>
              <w:jc w:val="center"/>
              <w:rPr>
                <w:rFonts w:ascii="Arial" w:hAnsi="Arial" w:cs="Arial"/>
                <w:sz w:val="20"/>
                <w:szCs w:val="20"/>
              </w:rPr>
            </w:pPr>
            <w:r>
              <w:rPr>
                <w:rFonts w:ascii="Arial" w:hAnsi="Arial" w:cs="Arial"/>
                <w:sz w:val="20"/>
                <w:szCs w:val="20"/>
              </w:rPr>
              <w:t>0</w:t>
            </w:r>
            <w:r w:rsidR="00CA79C6">
              <w:rPr>
                <w:rFonts w:ascii="Arial" w:hAnsi="Arial" w:cs="Arial"/>
                <w:sz w:val="20"/>
                <w:szCs w:val="20"/>
              </w:rPr>
              <w:t>6</w:t>
            </w:r>
            <w:r>
              <w:rPr>
                <w:rFonts w:ascii="Arial" w:hAnsi="Arial" w:cs="Arial"/>
                <w:sz w:val="20"/>
                <w:szCs w:val="20"/>
              </w:rPr>
              <w:t>/03/2024</w:t>
            </w:r>
            <w:r w:rsidR="00475415" w:rsidRPr="007D07A8">
              <w:rPr>
                <w:rFonts w:ascii="Arial" w:hAnsi="Arial" w:cs="Arial"/>
                <w:sz w:val="20"/>
                <w:szCs w:val="20"/>
              </w:rPr>
              <w:t xml:space="preserve"> </w:t>
            </w:r>
            <w:r>
              <w:rPr>
                <w:rFonts w:ascii="Arial" w:hAnsi="Arial" w:cs="Arial"/>
                <w:sz w:val="20"/>
                <w:szCs w:val="20"/>
              </w:rPr>
              <w:t>a 20/03/2024</w:t>
            </w:r>
            <w:r w:rsidR="00475415" w:rsidRPr="007D07A8">
              <w:rPr>
                <w:rFonts w:ascii="Arial" w:hAnsi="Arial" w:cs="Arial"/>
                <w:sz w:val="20"/>
                <w:szCs w:val="20"/>
              </w:rPr>
              <w:t xml:space="preserve">– </w:t>
            </w:r>
            <w:r w:rsidR="00276244">
              <w:rPr>
                <w:rFonts w:ascii="Arial" w:hAnsi="Arial" w:cs="Arial"/>
                <w:sz w:val="20"/>
                <w:szCs w:val="20"/>
              </w:rPr>
              <w:t>Exclusivamente a</w:t>
            </w:r>
            <w:r w:rsidR="00475415" w:rsidRPr="007D07A8">
              <w:rPr>
                <w:rFonts w:ascii="Arial" w:hAnsi="Arial" w:cs="Arial"/>
                <w:sz w:val="20"/>
                <w:szCs w:val="20"/>
              </w:rPr>
              <w:t xml:space="preserve">través do </w:t>
            </w:r>
            <w:r w:rsidR="00276244">
              <w:rPr>
                <w:rFonts w:ascii="Arial" w:hAnsi="Arial" w:cs="Arial"/>
                <w:sz w:val="20"/>
                <w:szCs w:val="20"/>
              </w:rPr>
              <w:t xml:space="preserve">link: </w:t>
            </w:r>
            <w:r w:rsidRPr="00AA5E2A">
              <w:rPr>
                <w:rFonts w:ascii="Arial" w:hAnsi="Arial" w:cs="Arial"/>
                <w:sz w:val="20"/>
                <w:szCs w:val="20"/>
              </w:rPr>
              <w:t>https://forms.gle/LDjVdgku7GTp9jDJ8</w:t>
            </w:r>
          </w:p>
        </w:tc>
      </w:tr>
      <w:tr w:rsidR="00475415" w:rsidRPr="007D07A8" w14:paraId="5BFDCCE2" w14:textId="77777777" w:rsidTr="006703A2">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67D0FBC6" w14:textId="77777777" w:rsidR="00475415" w:rsidRPr="007D07A8" w:rsidRDefault="00475415" w:rsidP="006703A2">
            <w:pPr>
              <w:pStyle w:val="Contedodetabela"/>
              <w:spacing w:after="0" w:line="200" w:lineRule="atLeast"/>
              <w:jc w:val="center"/>
              <w:rPr>
                <w:rFonts w:ascii="Arial" w:hAnsi="Arial" w:cs="Arial"/>
                <w:sz w:val="20"/>
                <w:szCs w:val="20"/>
              </w:rPr>
            </w:pPr>
            <w:r w:rsidRPr="007D07A8">
              <w:rPr>
                <w:rFonts w:ascii="Arial" w:hAnsi="Arial" w:cs="Arial"/>
                <w:sz w:val="20"/>
                <w:szCs w:val="20"/>
              </w:rPr>
              <w:t>Publicação do resultado e da ordem preliminar de classificação</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5757BD16" w14:textId="2721AE5A" w:rsidR="00475415" w:rsidRPr="007D07A8" w:rsidRDefault="00AA5E2A" w:rsidP="007C3AF2">
            <w:pPr>
              <w:pStyle w:val="Contedodetabela"/>
              <w:spacing w:after="0" w:line="200" w:lineRule="atLeast"/>
              <w:jc w:val="center"/>
              <w:rPr>
                <w:rFonts w:ascii="Arial" w:hAnsi="Arial" w:cs="Arial"/>
                <w:sz w:val="20"/>
                <w:szCs w:val="20"/>
              </w:rPr>
            </w:pPr>
            <w:r>
              <w:rPr>
                <w:rFonts w:ascii="Arial" w:hAnsi="Arial" w:cs="Arial"/>
                <w:sz w:val="20"/>
                <w:szCs w:val="20"/>
              </w:rPr>
              <w:t>21/03/2024</w:t>
            </w:r>
            <w:r w:rsidR="00475415" w:rsidRPr="007D07A8">
              <w:rPr>
                <w:rFonts w:ascii="Arial" w:hAnsi="Arial" w:cs="Arial"/>
                <w:sz w:val="20"/>
                <w:szCs w:val="20"/>
              </w:rPr>
              <w:t>, até 1</w:t>
            </w:r>
            <w:r w:rsidR="00CB7701" w:rsidRPr="007D07A8">
              <w:rPr>
                <w:rFonts w:ascii="Arial" w:hAnsi="Arial" w:cs="Arial"/>
                <w:sz w:val="20"/>
                <w:szCs w:val="20"/>
              </w:rPr>
              <w:t>7</w:t>
            </w:r>
            <w:r w:rsidR="00475415" w:rsidRPr="007D07A8">
              <w:rPr>
                <w:rFonts w:ascii="Arial" w:hAnsi="Arial" w:cs="Arial"/>
                <w:sz w:val="20"/>
                <w:szCs w:val="20"/>
              </w:rPr>
              <w:t>h</w:t>
            </w:r>
          </w:p>
        </w:tc>
      </w:tr>
      <w:tr w:rsidR="00475415" w:rsidRPr="007D07A8" w14:paraId="0B87887E" w14:textId="77777777" w:rsidTr="006703A2">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32A9D66A" w14:textId="77777777" w:rsidR="00475415" w:rsidRPr="007D07A8" w:rsidRDefault="00475415" w:rsidP="006703A2">
            <w:pPr>
              <w:pStyle w:val="Contedodetabela"/>
              <w:spacing w:after="0" w:line="200" w:lineRule="atLeast"/>
              <w:jc w:val="center"/>
              <w:rPr>
                <w:rFonts w:ascii="Arial" w:hAnsi="Arial" w:cs="Arial"/>
                <w:sz w:val="20"/>
                <w:szCs w:val="20"/>
              </w:rPr>
            </w:pPr>
            <w:r w:rsidRPr="007D07A8">
              <w:rPr>
                <w:rFonts w:ascii="Arial" w:hAnsi="Arial" w:cs="Arial"/>
                <w:sz w:val="20"/>
                <w:szCs w:val="20"/>
              </w:rPr>
              <w:t>Prazo para interposição de recursos</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389371F5" w14:textId="1FAA3CAB" w:rsidR="00475415" w:rsidRPr="007D07A8" w:rsidRDefault="00AA5E2A" w:rsidP="006703A2">
            <w:pPr>
              <w:pStyle w:val="Contedodetabela"/>
              <w:spacing w:after="0" w:line="200" w:lineRule="atLeast"/>
              <w:jc w:val="center"/>
              <w:rPr>
                <w:rFonts w:ascii="Arial" w:hAnsi="Arial" w:cs="Arial"/>
                <w:sz w:val="20"/>
                <w:szCs w:val="20"/>
              </w:rPr>
            </w:pPr>
            <w:r>
              <w:rPr>
                <w:rFonts w:ascii="Arial" w:hAnsi="Arial" w:cs="Arial"/>
                <w:sz w:val="20"/>
                <w:szCs w:val="20"/>
              </w:rPr>
              <w:t>22/03/2024</w:t>
            </w:r>
            <w:r w:rsidR="00475415" w:rsidRPr="007D07A8">
              <w:rPr>
                <w:rFonts w:ascii="Arial" w:hAnsi="Arial" w:cs="Arial"/>
                <w:sz w:val="20"/>
                <w:szCs w:val="20"/>
              </w:rPr>
              <w:t>, até 1</w:t>
            </w:r>
            <w:r w:rsidR="00CB7701" w:rsidRPr="007D07A8">
              <w:rPr>
                <w:rFonts w:ascii="Arial" w:hAnsi="Arial" w:cs="Arial"/>
                <w:sz w:val="20"/>
                <w:szCs w:val="20"/>
              </w:rPr>
              <w:t>7</w:t>
            </w:r>
            <w:r w:rsidR="00475415" w:rsidRPr="007D07A8">
              <w:rPr>
                <w:rFonts w:ascii="Arial" w:hAnsi="Arial" w:cs="Arial"/>
                <w:sz w:val="20"/>
                <w:szCs w:val="20"/>
              </w:rPr>
              <w:t>h</w:t>
            </w:r>
          </w:p>
        </w:tc>
      </w:tr>
      <w:tr w:rsidR="00475415" w:rsidRPr="007D07A8" w14:paraId="1036C709" w14:textId="77777777" w:rsidTr="006703A2">
        <w:tc>
          <w:tcPr>
            <w:tcW w:w="5443" w:type="dxa"/>
            <w:tcBorders>
              <w:top w:val="single" w:sz="12" w:space="0" w:color="auto"/>
              <w:left w:val="single" w:sz="12" w:space="0" w:color="auto"/>
              <w:bottom w:val="single" w:sz="12" w:space="0" w:color="auto"/>
              <w:right w:val="single" w:sz="12" w:space="0" w:color="auto"/>
            </w:tcBorders>
            <w:shd w:val="clear" w:color="auto" w:fill="auto"/>
            <w:vAlign w:val="center"/>
          </w:tcPr>
          <w:p w14:paraId="698BFDFF" w14:textId="77777777" w:rsidR="00475415" w:rsidRPr="007D07A8" w:rsidRDefault="00475415" w:rsidP="006703A2">
            <w:pPr>
              <w:pStyle w:val="Contedodetabela"/>
              <w:spacing w:after="0" w:line="200" w:lineRule="atLeast"/>
              <w:jc w:val="center"/>
              <w:rPr>
                <w:rFonts w:ascii="Arial" w:hAnsi="Arial" w:cs="Arial"/>
                <w:sz w:val="20"/>
                <w:szCs w:val="20"/>
              </w:rPr>
            </w:pPr>
            <w:r w:rsidRPr="007D07A8">
              <w:rPr>
                <w:rFonts w:ascii="Arial" w:hAnsi="Arial" w:cs="Arial"/>
                <w:sz w:val="20"/>
                <w:szCs w:val="20"/>
              </w:rPr>
              <w:t xml:space="preserve">Publicação do resultado e ordem final de classificação e Homologação do resultado final </w:t>
            </w:r>
          </w:p>
        </w:tc>
        <w:tc>
          <w:tcPr>
            <w:tcW w:w="4906" w:type="dxa"/>
            <w:tcBorders>
              <w:top w:val="single" w:sz="12" w:space="0" w:color="auto"/>
              <w:left w:val="single" w:sz="12" w:space="0" w:color="auto"/>
              <w:bottom w:val="single" w:sz="12" w:space="0" w:color="auto"/>
              <w:right w:val="single" w:sz="12" w:space="0" w:color="auto"/>
            </w:tcBorders>
            <w:shd w:val="clear" w:color="auto" w:fill="auto"/>
            <w:vAlign w:val="center"/>
          </w:tcPr>
          <w:p w14:paraId="3A9C10A1" w14:textId="02A60410" w:rsidR="00475415" w:rsidRPr="007D07A8" w:rsidRDefault="00AA5E2A" w:rsidP="006703A2">
            <w:pPr>
              <w:pStyle w:val="Contedodetabela"/>
              <w:spacing w:after="0" w:line="200" w:lineRule="atLeast"/>
              <w:jc w:val="center"/>
              <w:rPr>
                <w:rFonts w:ascii="Arial" w:hAnsi="Arial" w:cs="Arial"/>
                <w:sz w:val="20"/>
                <w:szCs w:val="20"/>
              </w:rPr>
            </w:pPr>
            <w:r>
              <w:rPr>
                <w:rFonts w:ascii="Arial" w:hAnsi="Arial" w:cs="Arial"/>
                <w:sz w:val="20"/>
                <w:szCs w:val="20"/>
              </w:rPr>
              <w:t>25/03/2024</w:t>
            </w:r>
            <w:r w:rsidR="00475415" w:rsidRPr="007D07A8">
              <w:rPr>
                <w:rFonts w:ascii="Arial" w:hAnsi="Arial" w:cs="Arial"/>
                <w:sz w:val="20"/>
                <w:szCs w:val="20"/>
              </w:rPr>
              <w:t>, até 1</w:t>
            </w:r>
            <w:r w:rsidR="00CB7701" w:rsidRPr="007D07A8">
              <w:rPr>
                <w:rFonts w:ascii="Arial" w:hAnsi="Arial" w:cs="Arial"/>
                <w:sz w:val="20"/>
                <w:szCs w:val="20"/>
              </w:rPr>
              <w:t>7</w:t>
            </w:r>
            <w:r w:rsidR="00475415" w:rsidRPr="007D07A8">
              <w:rPr>
                <w:rFonts w:ascii="Arial" w:hAnsi="Arial" w:cs="Arial"/>
                <w:sz w:val="20"/>
                <w:szCs w:val="20"/>
              </w:rPr>
              <w:t>h</w:t>
            </w:r>
          </w:p>
        </w:tc>
      </w:tr>
    </w:tbl>
    <w:p w14:paraId="207E4FE1" w14:textId="77777777" w:rsidR="00475415" w:rsidRPr="007D07A8" w:rsidRDefault="00475415" w:rsidP="00475415">
      <w:pPr>
        <w:spacing w:after="0" w:line="240" w:lineRule="auto"/>
        <w:jc w:val="right"/>
        <w:rPr>
          <w:rFonts w:ascii="Arial" w:eastAsia="Times New Roman" w:hAnsi="Arial" w:cs="Arial"/>
          <w:sz w:val="20"/>
          <w:szCs w:val="20"/>
          <w:lang w:eastAsia="pt-BR"/>
        </w:rPr>
      </w:pPr>
      <w:r w:rsidRPr="007D07A8">
        <w:rPr>
          <w:rFonts w:ascii="Arial" w:eastAsia="Times New Roman" w:hAnsi="Arial" w:cs="Arial"/>
          <w:sz w:val="20"/>
          <w:szCs w:val="20"/>
          <w:lang w:eastAsia="pt-BR"/>
        </w:rPr>
        <w:t> </w:t>
      </w:r>
    </w:p>
    <w:p w14:paraId="28CB39A4" w14:textId="65233215" w:rsidR="00475415" w:rsidRPr="007D07A8" w:rsidRDefault="00475415" w:rsidP="00475415">
      <w:pPr>
        <w:spacing w:after="0" w:line="240" w:lineRule="auto"/>
        <w:jc w:val="right"/>
        <w:rPr>
          <w:rFonts w:ascii="Arial" w:eastAsia="Times New Roman" w:hAnsi="Arial" w:cs="Arial"/>
          <w:bCs/>
          <w:sz w:val="20"/>
          <w:szCs w:val="20"/>
          <w:lang w:eastAsia="pt-BR"/>
        </w:rPr>
      </w:pPr>
      <w:r w:rsidRPr="007D07A8">
        <w:rPr>
          <w:rFonts w:ascii="Arial" w:eastAsia="Times New Roman" w:hAnsi="Arial" w:cs="Arial"/>
          <w:bCs/>
          <w:sz w:val="20"/>
          <w:szCs w:val="20"/>
          <w:lang w:eastAsia="pt-BR"/>
        </w:rPr>
        <w:t xml:space="preserve">Ascurra (SC), </w:t>
      </w:r>
      <w:r w:rsidR="00AA5E2A">
        <w:rPr>
          <w:rFonts w:ascii="Arial" w:eastAsia="Times New Roman" w:hAnsi="Arial" w:cs="Arial"/>
          <w:bCs/>
          <w:sz w:val="20"/>
          <w:szCs w:val="20"/>
          <w:lang w:eastAsia="pt-BR"/>
        </w:rPr>
        <w:t>0</w:t>
      </w:r>
      <w:r w:rsidR="00CA79C6">
        <w:rPr>
          <w:rFonts w:ascii="Arial" w:eastAsia="Times New Roman" w:hAnsi="Arial" w:cs="Arial"/>
          <w:bCs/>
          <w:sz w:val="20"/>
          <w:szCs w:val="20"/>
          <w:lang w:eastAsia="pt-BR"/>
        </w:rPr>
        <w:t>6</w:t>
      </w:r>
      <w:r w:rsidR="00AA5E2A">
        <w:rPr>
          <w:rFonts w:ascii="Arial" w:eastAsia="Times New Roman" w:hAnsi="Arial" w:cs="Arial"/>
          <w:bCs/>
          <w:sz w:val="20"/>
          <w:szCs w:val="20"/>
          <w:lang w:eastAsia="pt-BR"/>
        </w:rPr>
        <w:t xml:space="preserve"> de março de 2024.</w:t>
      </w:r>
    </w:p>
    <w:p w14:paraId="176F0652" w14:textId="77777777" w:rsidR="00475415" w:rsidRPr="007D07A8" w:rsidRDefault="00475415" w:rsidP="00475415">
      <w:pPr>
        <w:spacing w:after="0" w:line="240" w:lineRule="auto"/>
        <w:rPr>
          <w:rFonts w:ascii="Arial" w:eastAsia="Times New Roman" w:hAnsi="Arial" w:cs="Arial"/>
          <w:bCs/>
          <w:sz w:val="20"/>
          <w:szCs w:val="20"/>
          <w:lang w:eastAsia="pt-BR"/>
        </w:rPr>
      </w:pPr>
    </w:p>
    <w:p w14:paraId="1952450B" w14:textId="77777777" w:rsidR="00475415" w:rsidRPr="007D07A8" w:rsidRDefault="00475415" w:rsidP="00475415">
      <w:pPr>
        <w:spacing w:after="0" w:line="240" w:lineRule="auto"/>
        <w:rPr>
          <w:rFonts w:ascii="Arial" w:eastAsia="Times New Roman" w:hAnsi="Arial" w:cs="Arial"/>
          <w:sz w:val="20"/>
          <w:szCs w:val="20"/>
          <w:lang w:eastAsia="pt-BR"/>
        </w:rPr>
      </w:pPr>
    </w:p>
    <w:p w14:paraId="042F74E4" w14:textId="77777777" w:rsidR="00475415" w:rsidRPr="007D07A8" w:rsidRDefault="00475415" w:rsidP="00475415">
      <w:pPr>
        <w:spacing w:after="0" w:line="240" w:lineRule="auto"/>
        <w:jc w:val="right"/>
        <w:rPr>
          <w:rFonts w:ascii="Arial" w:eastAsia="Times New Roman" w:hAnsi="Arial" w:cs="Arial"/>
          <w:sz w:val="20"/>
          <w:szCs w:val="20"/>
          <w:lang w:eastAsia="pt-BR"/>
        </w:rPr>
      </w:pPr>
    </w:p>
    <w:p w14:paraId="2BA403A7" w14:textId="77777777" w:rsidR="00475415" w:rsidRPr="007D07A8" w:rsidRDefault="00475415" w:rsidP="00475415">
      <w:pPr>
        <w:spacing w:after="0" w:line="240" w:lineRule="auto"/>
        <w:jc w:val="center"/>
        <w:rPr>
          <w:rFonts w:ascii="Arial" w:eastAsia="Times New Roman" w:hAnsi="Arial" w:cs="Arial"/>
          <w:sz w:val="20"/>
          <w:szCs w:val="20"/>
          <w:lang w:eastAsia="pt-BR"/>
        </w:rPr>
      </w:pPr>
      <w:r w:rsidRPr="007D07A8">
        <w:rPr>
          <w:rFonts w:ascii="Arial" w:eastAsia="Times New Roman" w:hAnsi="Arial" w:cs="Arial"/>
          <w:sz w:val="20"/>
          <w:szCs w:val="20"/>
          <w:lang w:eastAsia="pt-BR"/>
        </w:rPr>
        <w:t>________________________ </w:t>
      </w:r>
    </w:p>
    <w:p w14:paraId="4E2CF9AE" w14:textId="3522FE92" w:rsidR="00475415" w:rsidRPr="007D07A8" w:rsidRDefault="000750F3" w:rsidP="00475415">
      <w:pPr>
        <w:spacing w:after="0" w:line="240" w:lineRule="auto"/>
        <w:jc w:val="center"/>
        <w:rPr>
          <w:rFonts w:ascii="Arial" w:eastAsia="Times New Roman" w:hAnsi="Arial" w:cs="Arial"/>
          <w:sz w:val="20"/>
          <w:szCs w:val="20"/>
          <w:lang w:eastAsia="pt-BR"/>
        </w:rPr>
      </w:pPr>
      <w:r w:rsidRPr="007D07A8">
        <w:rPr>
          <w:rFonts w:ascii="Arial" w:eastAsia="Times New Roman" w:hAnsi="Arial" w:cs="Arial"/>
          <w:b/>
          <w:bCs/>
          <w:sz w:val="20"/>
          <w:szCs w:val="20"/>
          <w:lang w:eastAsia="pt-BR"/>
        </w:rPr>
        <w:t>Arão Josino da Silva</w:t>
      </w:r>
    </w:p>
    <w:p w14:paraId="2A9E4C9E" w14:textId="109B48E4" w:rsidR="00475415" w:rsidRPr="007D07A8" w:rsidRDefault="00475415" w:rsidP="00276244">
      <w:pPr>
        <w:spacing w:after="0" w:line="240" w:lineRule="auto"/>
        <w:jc w:val="center"/>
        <w:rPr>
          <w:rFonts w:ascii="Arial" w:hAnsi="Arial" w:cs="Arial"/>
          <w:sz w:val="20"/>
          <w:szCs w:val="20"/>
        </w:rPr>
      </w:pPr>
      <w:r w:rsidRPr="007D07A8">
        <w:rPr>
          <w:rFonts w:ascii="Arial" w:eastAsia="Times New Roman" w:hAnsi="Arial" w:cs="Arial"/>
          <w:b/>
          <w:bCs/>
          <w:sz w:val="20"/>
          <w:szCs w:val="20"/>
          <w:lang w:eastAsia="pt-BR"/>
        </w:rPr>
        <w:t> Prefeito Municipal</w:t>
      </w:r>
      <w:r w:rsidR="00CB7701" w:rsidRPr="007D07A8">
        <w:rPr>
          <w:rFonts w:ascii="Arial" w:eastAsia="Times New Roman" w:hAnsi="Arial" w:cs="Arial"/>
          <w:b/>
          <w:bCs/>
          <w:sz w:val="20"/>
          <w:szCs w:val="20"/>
          <w:lang w:eastAsia="pt-BR"/>
        </w:rPr>
        <w:t xml:space="preserve"> </w:t>
      </w:r>
      <w:r w:rsidRPr="007D07A8">
        <w:rPr>
          <w:rFonts w:ascii="Arial" w:eastAsia="Times New Roman" w:hAnsi="Arial" w:cs="Arial"/>
          <w:b/>
          <w:bCs/>
          <w:sz w:val="20"/>
          <w:szCs w:val="20"/>
          <w:lang w:eastAsia="pt-BR"/>
        </w:rPr>
        <w:t>de Ascurra/SC</w:t>
      </w:r>
      <w:r w:rsidR="00276244" w:rsidRPr="007D07A8">
        <w:rPr>
          <w:rFonts w:ascii="Arial" w:hAnsi="Arial" w:cs="Arial"/>
          <w:sz w:val="20"/>
          <w:szCs w:val="20"/>
        </w:rPr>
        <w:t xml:space="preserve"> </w:t>
      </w:r>
    </w:p>
    <w:p w14:paraId="15EE262A" w14:textId="77777777" w:rsidR="009355B7" w:rsidRPr="007D07A8" w:rsidRDefault="009355B7">
      <w:pPr>
        <w:rPr>
          <w:rFonts w:ascii="Arial" w:hAnsi="Arial" w:cs="Arial"/>
          <w:sz w:val="20"/>
          <w:szCs w:val="20"/>
        </w:rPr>
      </w:pPr>
    </w:p>
    <w:sectPr w:rsidR="009355B7" w:rsidRPr="007D07A8" w:rsidSect="00BD4706">
      <w:headerReference w:type="default" r:id="rId7"/>
      <w:pgSz w:w="11906" w:h="16838"/>
      <w:pgMar w:top="1971" w:right="1701" w:bottom="993"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011D" w14:textId="77777777" w:rsidR="00BB47EE" w:rsidRDefault="00BB47EE">
      <w:pPr>
        <w:spacing w:after="0" w:line="240" w:lineRule="auto"/>
      </w:pPr>
      <w:r>
        <w:separator/>
      </w:r>
    </w:p>
  </w:endnote>
  <w:endnote w:type="continuationSeparator" w:id="0">
    <w:p w14:paraId="63844679" w14:textId="77777777" w:rsidR="00BB47EE" w:rsidRDefault="00BB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A1BB" w14:textId="77777777" w:rsidR="00BB47EE" w:rsidRDefault="00BB47EE">
      <w:pPr>
        <w:spacing w:after="0" w:line="240" w:lineRule="auto"/>
      </w:pPr>
      <w:r>
        <w:separator/>
      </w:r>
    </w:p>
  </w:footnote>
  <w:footnote w:type="continuationSeparator" w:id="0">
    <w:p w14:paraId="05993A6B" w14:textId="77777777" w:rsidR="00BB47EE" w:rsidRDefault="00BB4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7EC6" w14:textId="65C1F38F" w:rsidR="007D07A8" w:rsidRDefault="007D07A8" w:rsidP="007D07A8">
    <w:pPr>
      <w:pStyle w:val="Cabealho"/>
      <w:spacing w:after="0"/>
      <w:jc w:val="center"/>
      <w:rPr>
        <w:rFonts w:ascii="Arial" w:hAnsi="Arial" w:cs="Arial"/>
        <w:b/>
        <w:color w:val="4472C4"/>
      </w:rPr>
    </w:pPr>
    <w:r>
      <w:rPr>
        <w:noProof/>
        <w:lang w:val="pt-BR" w:eastAsia="pt-BR"/>
      </w:rPr>
      <w:drawing>
        <wp:anchor distT="0" distB="0" distL="114935" distR="114935" simplePos="0" relativeHeight="251659264" behindDoc="1" locked="0" layoutInCell="1" allowOverlap="1" wp14:anchorId="25E6F4EA" wp14:editId="284E79B8">
          <wp:simplePos x="0" y="0"/>
          <wp:positionH relativeFrom="column">
            <wp:posOffset>24130</wp:posOffset>
          </wp:positionH>
          <wp:positionV relativeFrom="paragraph">
            <wp:posOffset>-59690</wp:posOffset>
          </wp:positionV>
          <wp:extent cx="621030" cy="808355"/>
          <wp:effectExtent l="0" t="0" r="762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8083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color w:val="4472C4"/>
      </w:rPr>
      <w:t>MUNICÍPIO DE ASCURRA</w:t>
    </w:r>
  </w:p>
  <w:p w14:paraId="049D16A6" w14:textId="77777777" w:rsidR="007D07A8" w:rsidRDefault="007D07A8" w:rsidP="007D07A8">
    <w:pPr>
      <w:pStyle w:val="Cabealho"/>
      <w:spacing w:after="0"/>
      <w:jc w:val="center"/>
      <w:rPr>
        <w:rFonts w:ascii="Arial" w:hAnsi="Arial" w:cs="Arial"/>
        <w:b/>
        <w:color w:val="4472C4"/>
        <w:sz w:val="14"/>
      </w:rPr>
    </w:pPr>
    <w:r>
      <w:rPr>
        <w:rFonts w:ascii="Arial" w:hAnsi="Arial" w:cs="Arial"/>
        <w:b/>
        <w:color w:val="4472C4"/>
      </w:rPr>
      <w:t>ESTADO DE SANTA CATARINA</w:t>
    </w:r>
  </w:p>
  <w:p w14:paraId="197A91EF" w14:textId="77777777" w:rsidR="007D07A8" w:rsidRDefault="007D07A8" w:rsidP="007D07A8">
    <w:pPr>
      <w:pStyle w:val="Cabealho"/>
      <w:spacing w:after="0"/>
      <w:jc w:val="center"/>
      <w:rPr>
        <w:rFonts w:ascii="Arial" w:hAnsi="Arial" w:cs="Arial"/>
        <w:b/>
        <w:color w:val="4472C4"/>
        <w:sz w:val="14"/>
      </w:rPr>
    </w:pPr>
    <w:r>
      <w:rPr>
        <w:rFonts w:ascii="Arial" w:hAnsi="Arial" w:cs="Arial"/>
        <w:b/>
        <w:color w:val="4472C4"/>
        <w:sz w:val="14"/>
      </w:rPr>
      <w:t>Rua Benjamin Constant, n. 221 – Centro – Ascurra/SC - CEP 89.138-000</w:t>
    </w:r>
  </w:p>
  <w:p w14:paraId="0E3D3713" w14:textId="77777777" w:rsidR="007D07A8" w:rsidRDefault="007D07A8" w:rsidP="007D07A8">
    <w:pPr>
      <w:pStyle w:val="Cabealho"/>
      <w:spacing w:after="0"/>
      <w:jc w:val="center"/>
      <w:rPr>
        <w:rFonts w:ascii="Arial" w:hAnsi="Arial" w:cs="Arial"/>
        <w:b/>
        <w:color w:val="4472C4"/>
        <w:sz w:val="14"/>
      </w:rPr>
    </w:pPr>
    <w:r>
      <w:rPr>
        <w:rFonts w:ascii="Arial" w:hAnsi="Arial" w:cs="Arial"/>
        <w:b/>
        <w:color w:val="4472C4"/>
        <w:sz w:val="14"/>
      </w:rPr>
      <w:t>Telefone: (47) 3383 0222 - CNPJ: 83.102.772/0001-61</w:t>
    </w:r>
  </w:p>
  <w:p w14:paraId="1E2CB90C" w14:textId="5CA9A08B" w:rsidR="00472489" w:rsidRPr="007D07A8" w:rsidRDefault="007D07A8" w:rsidP="007D07A8">
    <w:pPr>
      <w:pStyle w:val="Cabealho"/>
      <w:spacing w:after="0"/>
      <w:jc w:val="center"/>
      <w:rPr>
        <w:rFonts w:ascii="Cambria" w:hAnsi="Cambria" w:cs="Cambria"/>
      </w:rPr>
    </w:pPr>
    <w:r>
      <w:rPr>
        <w:rFonts w:ascii="Arial" w:hAnsi="Arial" w:cs="Arial"/>
        <w:b/>
        <w:color w:val="4472C4"/>
        <w:sz w:val="14"/>
      </w:rPr>
      <w:t>www.ascurra.sc.gov.br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415"/>
    <w:rsid w:val="00041DCB"/>
    <w:rsid w:val="00044F36"/>
    <w:rsid w:val="00066594"/>
    <w:rsid w:val="000750F3"/>
    <w:rsid w:val="000B1DE7"/>
    <w:rsid w:val="00120455"/>
    <w:rsid w:val="001539B9"/>
    <w:rsid w:val="0022469B"/>
    <w:rsid w:val="002509BC"/>
    <w:rsid w:val="002543BA"/>
    <w:rsid w:val="00276244"/>
    <w:rsid w:val="002C69E6"/>
    <w:rsid w:val="002D5D5B"/>
    <w:rsid w:val="002E5417"/>
    <w:rsid w:val="00335B3E"/>
    <w:rsid w:val="0038716A"/>
    <w:rsid w:val="003D400F"/>
    <w:rsid w:val="00472489"/>
    <w:rsid w:val="00475415"/>
    <w:rsid w:val="004C64E3"/>
    <w:rsid w:val="005D0399"/>
    <w:rsid w:val="005E1740"/>
    <w:rsid w:val="005F0965"/>
    <w:rsid w:val="00632693"/>
    <w:rsid w:val="00632CEA"/>
    <w:rsid w:val="006E7893"/>
    <w:rsid w:val="006F32B3"/>
    <w:rsid w:val="007601F8"/>
    <w:rsid w:val="00760FE4"/>
    <w:rsid w:val="00770991"/>
    <w:rsid w:val="007C3AF2"/>
    <w:rsid w:val="007D07A8"/>
    <w:rsid w:val="007E08C7"/>
    <w:rsid w:val="0081544B"/>
    <w:rsid w:val="008221F3"/>
    <w:rsid w:val="008A6235"/>
    <w:rsid w:val="008F52D4"/>
    <w:rsid w:val="00933B1A"/>
    <w:rsid w:val="009355B7"/>
    <w:rsid w:val="00970363"/>
    <w:rsid w:val="009927AC"/>
    <w:rsid w:val="009E0901"/>
    <w:rsid w:val="00A27EFE"/>
    <w:rsid w:val="00A7346C"/>
    <w:rsid w:val="00A83EAC"/>
    <w:rsid w:val="00A900CF"/>
    <w:rsid w:val="00AA5E2A"/>
    <w:rsid w:val="00AC0E26"/>
    <w:rsid w:val="00AD0884"/>
    <w:rsid w:val="00B239D0"/>
    <w:rsid w:val="00BB47EE"/>
    <w:rsid w:val="00BD4706"/>
    <w:rsid w:val="00BD6C55"/>
    <w:rsid w:val="00C02AF8"/>
    <w:rsid w:val="00C210DA"/>
    <w:rsid w:val="00C34834"/>
    <w:rsid w:val="00CA6D27"/>
    <w:rsid w:val="00CA79C6"/>
    <w:rsid w:val="00CB1776"/>
    <w:rsid w:val="00CB40C0"/>
    <w:rsid w:val="00CB7701"/>
    <w:rsid w:val="00D02D05"/>
    <w:rsid w:val="00D12182"/>
    <w:rsid w:val="00D36F69"/>
    <w:rsid w:val="00D5077C"/>
    <w:rsid w:val="00DE3122"/>
    <w:rsid w:val="00DE584A"/>
    <w:rsid w:val="00E1536A"/>
    <w:rsid w:val="00E60BDE"/>
    <w:rsid w:val="00E9484C"/>
    <w:rsid w:val="00F05EC7"/>
    <w:rsid w:val="00F7252E"/>
    <w:rsid w:val="00FC26E2"/>
    <w:rsid w:val="00FD6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0628C"/>
  <w15:docId w15:val="{F67FB288-7B9A-4E60-B74F-E4B65A42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1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unhideWhenUsed/>
    <w:rsid w:val="00475415"/>
    <w:pPr>
      <w:tabs>
        <w:tab w:val="center" w:pos="4252"/>
        <w:tab w:val="right" w:pos="8504"/>
      </w:tabs>
    </w:pPr>
    <w:rPr>
      <w:lang w:val="x-none"/>
    </w:rPr>
  </w:style>
  <w:style w:type="character" w:customStyle="1" w:styleId="CabealhoChar">
    <w:name w:val="Cabeçalho Char"/>
    <w:aliases w:val="Char Char"/>
    <w:basedOn w:val="Fontepargpadro"/>
    <w:link w:val="Cabealho"/>
    <w:uiPriority w:val="99"/>
    <w:rsid w:val="00475415"/>
    <w:rPr>
      <w:rFonts w:ascii="Calibri" w:eastAsia="Calibri" w:hAnsi="Calibri" w:cs="Times New Roman"/>
      <w:lang w:val="x-none"/>
    </w:rPr>
  </w:style>
  <w:style w:type="paragraph" w:styleId="Rodap">
    <w:name w:val="footer"/>
    <w:basedOn w:val="Normal"/>
    <w:link w:val="RodapChar"/>
    <w:uiPriority w:val="99"/>
    <w:unhideWhenUsed/>
    <w:rsid w:val="00475415"/>
    <w:pPr>
      <w:tabs>
        <w:tab w:val="center" w:pos="4252"/>
        <w:tab w:val="right" w:pos="8504"/>
      </w:tabs>
    </w:pPr>
    <w:rPr>
      <w:lang w:val="x-none"/>
    </w:rPr>
  </w:style>
  <w:style w:type="character" w:customStyle="1" w:styleId="RodapChar">
    <w:name w:val="Rodapé Char"/>
    <w:basedOn w:val="Fontepargpadro"/>
    <w:link w:val="Rodap"/>
    <w:uiPriority w:val="99"/>
    <w:rsid w:val="00475415"/>
    <w:rPr>
      <w:rFonts w:ascii="Calibri" w:eastAsia="Calibri" w:hAnsi="Calibri" w:cs="Times New Roman"/>
      <w:lang w:val="x-none"/>
    </w:rPr>
  </w:style>
  <w:style w:type="character" w:styleId="Hyperlink">
    <w:name w:val="Hyperlink"/>
    <w:rsid w:val="00475415"/>
    <w:rPr>
      <w:color w:val="0000FF"/>
      <w:u w:val="single"/>
    </w:rPr>
  </w:style>
  <w:style w:type="paragraph" w:customStyle="1" w:styleId="Contedodetabela">
    <w:name w:val="Conteúdo de tabela"/>
    <w:basedOn w:val="Normal"/>
    <w:rsid w:val="00475415"/>
    <w:pPr>
      <w:suppressLineNumbers/>
      <w:suppressAutoHyphens/>
    </w:pPr>
    <w:rPr>
      <w:lang w:eastAsia="ar-SA"/>
    </w:rPr>
  </w:style>
  <w:style w:type="paragraph" w:styleId="Textodebalo">
    <w:name w:val="Balloon Text"/>
    <w:basedOn w:val="Normal"/>
    <w:link w:val="TextodebaloChar"/>
    <w:uiPriority w:val="99"/>
    <w:semiHidden/>
    <w:unhideWhenUsed/>
    <w:rsid w:val="00CA6D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6D27"/>
    <w:rPr>
      <w:rFonts w:ascii="Tahoma" w:eastAsia="Calibri" w:hAnsi="Tahoma" w:cs="Tahoma"/>
      <w:sz w:val="16"/>
      <w:szCs w:val="16"/>
    </w:rPr>
  </w:style>
  <w:style w:type="character" w:customStyle="1" w:styleId="MenoPendente1">
    <w:name w:val="Menção Pendente1"/>
    <w:basedOn w:val="Fontepargpadro"/>
    <w:uiPriority w:val="99"/>
    <w:semiHidden/>
    <w:unhideWhenUsed/>
    <w:rsid w:val="00B239D0"/>
    <w:rPr>
      <w:color w:val="605E5C"/>
      <w:shd w:val="clear" w:color="auto" w:fill="E1DFDD"/>
    </w:rPr>
  </w:style>
  <w:style w:type="table" w:styleId="Tabelacomgrade">
    <w:name w:val="Table Grid"/>
    <w:basedOn w:val="Tabelanormal"/>
    <w:uiPriority w:val="59"/>
    <w:rsid w:val="00D5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A5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LDjVdgku7GTp9jDJ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1951</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Pessoal</dc:creator>
  <cp:lastModifiedBy>Luise Petry</cp:lastModifiedBy>
  <cp:revision>6</cp:revision>
  <cp:lastPrinted>2021-03-01T13:53:00Z</cp:lastPrinted>
  <dcterms:created xsi:type="dcterms:W3CDTF">2023-02-10T11:53:00Z</dcterms:created>
  <dcterms:modified xsi:type="dcterms:W3CDTF">2024-03-06T11:24:00Z</dcterms:modified>
</cp:coreProperties>
</file>