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72ED8" w14:textId="77777777" w:rsidR="00DA3F65" w:rsidRPr="00DA3F65" w:rsidRDefault="00FD0BAC" w:rsidP="00DA3F6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A3F65">
        <w:rPr>
          <w:rFonts w:ascii="Arial" w:hAnsi="Arial" w:cs="Arial"/>
          <w:b/>
          <w:bCs/>
          <w:sz w:val="24"/>
          <w:szCs w:val="24"/>
        </w:rPr>
        <w:t xml:space="preserve">PRIMEIRA ERRATA AO </w:t>
      </w:r>
      <w:r w:rsidR="00DA3F65" w:rsidRPr="00DA3F65">
        <w:rPr>
          <w:rFonts w:ascii="Arial" w:hAnsi="Arial" w:cs="Arial"/>
          <w:b/>
          <w:bCs/>
          <w:sz w:val="24"/>
          <w:szCs w:val="24"/>
        </w:rPr>
        <w:t>EDITAL DE PROCESSO SELETIVO SIMPLIFICADO PARA</w:t>
      </w:r>
    </w:p>
    <w:p w14:paraId="2B1D3D3F" w14:textId="3CBCCED7" w:rsidR="00FD0BAC" w:rsidRPr="00DA3F65" w:rsidRDefault="00DA3F65" w:rsidP="00DA3F65">
      <w:pPr>
        <w:jc w:val="center"/>
        <w:rPr>
          <w:rFonts w:ascii="Arial" w:hAnsi="Arial" w:cs="Arial"/>
        </w:rPr>
      </w:pPr>
      <w:r w:rsidRPr="00DA3F65">
        <w:rPr>
          <w:rFonts w:ascii="Arial" w:hAnsi="Arial" w:cs="Arial"/>
          <w:b/>
          <w:bCs/>
          <w:sz w:val="24"/>
          <w:szCs w:val="24"/>
        </w:rPr>
        <w:t>SELEÇÃO DE ESTAGIÁRIOS Nº 001/2025</w:t>
      </w:r>
    </w:p>
    <w:p w14:paraId="32A62A7A" w14:textId="46828D2F" w:rsidR="00FD0BAC" w:rsidRPr="00DA3F65" w:rsidRDefault="00FD0BAC" w:rsidP="004722AF">
      <w:pPr>
        <w:jc w:val="both"/>
        <w:rPr>
          <w:rFonts w:ascii="Arial" w:hAnsi="Arial" w:cs="Arial"/>
        </w:rPr>
      </w:pPr>
      <w:r w:rsidRPr="00DA3F65">
        <w:rPr>
          <w:rFonts w:ascii="Arial" w:hAnsi="Arial" w:cs="Arial"/>
        </w:rPr>
        <w:t>A Comissão Especial de Processo Seletivo torna público e oficializa a presente “ERRATA” ao edital em epígrafe, no qual resolver:</w:t>
      </w:r>
    </w:p>
    <w:p w14:paraId="55A4F9A5" w14:textId="7B9AC9AA" w:rsidR="00FD0BAC" w:rsidRPr="00DA3F65" w:rsidRDefault="00FD0BAC" w:rsidP="004722AF">
      <w:pPr>
        <w:jc w:val="both"/>
        <w:rPr>
          <w:rFonts w:ascii="Arial" w:hAnsi="Arial" w:cs="Arial"/>
        </w:rPr>
      </w:pPr>
      <w:r w:rsidRPr="00DA3F65">
        <w:rPr>
          <w:rFonts w:ascii="Arial" w:hAnsi="Arial" w:cs="Arial"/>
        </w:rPr>
        <w:t xml:space="preserve">1. </w:t>
      </w:r>
      <w:r w:rsidR="00DA3F65" w:rsidRPr="00DA3F65">
        <w:rPr>
          <w:rFonts w:ascii="Arial" w:hAnsi="Arial" w:cs="Arial"/>
        </w:rPr>
        <w:t>Fica retificado o</w:t>
      </w:r>
      <w:r w:rsidR="004722AF" w:rsidRPr="00DA3F65">
        <w:rPr>
          <w:rFonts w:ascii="Arial" w:hAnsi="Arial" w:cs="Arial"/>
        </w:rPr>
        <w:t xml:space="preserve"> cronograma previsto </w:t>
      </w:r>
      <w:r w:rsidR="00DA3F65" w:rsidRPr="00DA3F65">
        <w:rPr>
          <w:rFonts w:ascii="Arial" w:hAnsi="Arial" w:cs="Arial"/>
        </w:rPr>
        <w:t xml:space="preserve">no </w:t>
      </w:r>
      <w:r w:rsidR="00DA3F65">
        <w:rPr>
          <w:rFonts w:ascii="Arial" w:hAnsi="Arial" w:cs="Arial"/>
        </w:rPr>
        <w:t xml:space="preserve">item 12 do </w:t>
      </w:r>
      <w:r w:rsidR="00DA3F65" w:rsidRPr="00DA3F65">
        <w:rPr>
          <w:rFonts w:ascii="Arial" w:hAnsi="Arial" w:cs="Arial"/>
        </w:rPr>
        <w:t>edital, na forma que segue</w:t>
      </w:r>
      <w:r w:rsidR="004722AF" w:rsidRPr="00DA3F65">
        <w:rPr>
          <w:rFonts w:ascii="Arial" w:hAnsi="Arial" w:cs="Arial"/>
        </w:rPr>
        <w:t>:</w:t>
      </w:r>
    </w:p>
    <w:p w14:paraId="716120FF" w14:textId="77777777" w:rsidR="004722AF" w:rsidRPr="00DA3F65" w:rsidRDefault="004722AF" w:rsidP="004722AF">
      <w:pPr>
        <w:jc w:val="both"/>
        <w:rPr>
          <w:rFonts w:ascii="Arial" w:hAnsi="Arial" w:cs="Arial"/>
        </w:rPr>
      </w:pPr>
    </w:p>
    <w:tbl>
      <w:tblPr>
        <w:tblW w:w="10349" w:type="dxa"/>
        <w:tblInd w:w="-8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43"/>
        <w:gridCol w:w="4906"/>
      </w:tblGrid>
      <w:tr w:rsidR="00DA3F65" w:rsidRPr="00832040" w14:paraId="0B21CEF0" w14:textId="77777777" w:rsidTr="007F5DB6">
        <w:tc>
          <w:tcPr>
            <w:tcW w:w="5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3778D0" w14:textId="77777777" w:rsidR="00DA3F65" w:rsidRPr="00DA3F65" w:rsidRDefault="00DA3F65" w:rsidP="007F5DB6">
            <w:pPr>
              <w:pStyle w:val="Contedodetabela"/>
              <w:spacing w:line="2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F65">
              <w:rPr>
                <w:rFonts w:ascii="Arial" w:hAnsi="Arial" w:cs="Arial"/>
                <w:b/>
                <w:bCs/>
                <w:sz w:val="20"/>
                <w:szCs w:val="20"/>
              </w:rPr>
              <w:t>ETAPA</w:t>
            </w:r>
          </w:p>
        </w:tc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2BFB7" w14:textId="77777777" w:rsidR="00DA3F65" w:rsidRPr="00DA3F65" w:rsidRDefault="00DA3F65" w:rsidP="007F5DB6">
            <w:pPr>
              <w:pStyle w:val="Contedodetabela"/>
              <w:spacing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F65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</w:tr>
      <w:tr w:rsidR="00DA3F65" w:rsidRPr="00832040" w14:paraId="269F49E2" w14:textId="77777777" w:rsidTr="007F5DB6">
        <w:tc>
          <w:tcPr>
            <w:tcW w:w="5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0C7F9E" w14:textId="77777777" w:rsidR="00DA3F65" w:rsidRPr="00DA3F65" w:rsidRDefault="00DA3F65" w:rsidP="007F5DB6">
            <w:pPr>
              <w:pStyle w:val="Contedodetabela"/>
              <w:spacing w:after="0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F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Publicação do Edital no site do Município de Ascurra (www.ascurra.sc.gov.br), no mural público desta Prefeitura bem como no DOM/SC</w:t>
            </w:r>
          </w:p>
        </w:tc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888D3E" w14:textId="092722FF" w:rsidR="00DA3F65" w:rsidRPr="00DA3F65" w:rsidRDefault="00DA3F65" w:rsidP="007F5DB6">
            <w:pPr>
              <w:pStyle w:val="Contedodetabela"/>
              <w:spacing w:line="200" w:lineRule="atLeast"/>
              <w:jc w:val="center"/>
              <w:rPr>
                <w:rFonts w:ascii="Arial" w:hAnsi="Arial" w:cs="Arial"/>
                <w:vanish/>
                <w:sz w:val="20"/>
                <w:szCs w:val="20"/>
              </w:rPr>
            </w:pPr>
            <w:r w:rsidRPr="00DA3F65">
              <w:rPr>
                <w:rFonts w:ascii="Arial" w:hAnsi="Arial" w:cs="Arial"/>
                <w:sz w:val="20"/>
                <w:szCs w:val="20"/>
              </w:rPr>
              <w:t>06/03/202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A3F65" w:rsidRPr="00832040" w14:paraId="0E6041B3" w14:textId="77777777" w:rsidTr="007F5DB6">
        <w:tc>
          <w:tcPr>
            <w:tcW w:w="5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E22C15" w14:textId="77777777" w:rsidR="00DA3F65" w:rsidRPr="00DA3F65" w:rsidRDefault="00DA3F65" w:rsidP="007F5DB6">
            <w:pPr>
              <w:pStyle w:val="Contedodetabela"/>
              <w:spacing w:after="0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F65">
              <w:rPr>
                <w:rFonts w:ascii="Arial" w:hAnsi="Arial" w:cs="Arial"/>
                <w:sz w:val="20"/>
                <w:szCs w:val="20"/>
              </w:rPr>
              <w:t>Período de recebimento das inscrições e da documentação dos candidatos</w:t>
            </w:r>
          </w:p>
        </w:tc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C1F852" w14:textId="020C3532" w:rsidR="00DA3F65" w:rsidRPr="00DA3F65" w:rsidRDefault="00DA3F65" w:rsidP="007F5DB6">
            <w:pPr>
              <w:pStyle w:val="Contedodetabela"/>
              <w:spacing w:after="0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F65">
              <w:rPr>
                <w:rFonts w:ascii="Arial" w:hAnsi="Arial" w:cs="Arial"/>
                <w:sz w:val="20"/>
                <w:szCs w:val="20"/>
              </w:rPr>
              <w:t>06/03/202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A3F65">
              <w:rPr>
                <w:rFonts w:ascii="Arial" w:hAnsi="Arial" w:cs="Arial"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DA3F65">
              <w:rPr>
                <w:rFonts w:ascii="Arial" w:hAnsi="Arial" w:cs="Arial"/>
                <w:sz w:val="20"/>
                <w:szCs w:val="20"/>
              </w:rPr>
              <w:t>/03/202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A3F65" w:rsidRPr="00832040" w14:paraId="097C8E2C" w14:textId="77777777" w:rsidTr="007F5DB6">
        <w:tc>
          <w:tcPr>
            <w:tcW w:w="5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C536B0" w14:textId="77777777" w:rsidR="00DA3F65" w:rsidRPr="00DA3F65" w:rsidRDefault="00DA3F65" w:rsidP="007F5DB6">
            <w:pPr>
              <w:pStyle w:val="Contedodetabela"/>
              <w:spacing w:after="0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F65">
              <w:rPr>
                <w:rFonts w:ascii="Arial" w:hAnsi="Arial" w:cs="Arial"/>
                <w:sz w:val="20"/>
                <w:szCs w:val="20"/>
              </w:rPr>
              <w:t>Publicação do resultado e da ordem preliminar de classificação</w:t>
            </w:r>
          </w:p>
        </w:tc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CFBC6E" w14:textId="1D0731C5" w:rsidR="00DA3F65" w:rsidRPr="00DA3F65" w:rsidRDefault="00DA3F65" w:rsidP="007F5DB6">
            <w:pPr>
              <w:pStyle w:val="Contedodetabela"/>
              <w:spacing w:after="0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F6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A3F65">
              <w:rPr>
                <w:rFonts w:ascii="Arial" w:hAnsi="Arial" w:cs="Arial"/>
                <w:sz w:val="20"/>
                <w:szCs w:val="20"/>
              </w:rPr>
              <w:t>/03/2025, até 17h</w:t>
            </w:r>
          </w:p>
        </w:tc>
      </w:tr>
      <w:tr w:rsidR="00DA3F65" w:rsidRPr="00832040" w14:paraId="7BE1777A" w14:textId="77777777" w:rsidTr="007F5DB6">
        <w:tc>
          <w:tcPr>
            <w:tcW w:w="5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6E908" w14:textId="77777777" w:rsidR="00DA3F65" w:rsidRPr="00DA3F65" w:rsidRDefault="00DA3F65" w:rsidP="007F5DB6">
            <w:pPr>
              <w:pStyle w:val="Contedodetabela"/>
              <w:spacing w:after="0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F65">
              <w:rPr>
                <w:rFonts w:ascii="Arial" w:hAnsi="Arial" w:cs="Arial"/>
                <w:sz w:val="20"/>
                <w:szCs w:val="20"/>
              </w:rPr>
              <w:t>Prazo para interposição de recursos</w:t>
            </w:r>
          </w:p>
        </w:tc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06907B" w14:textId="1E5F2A8B" w:rsidR="00DA3F65" w:rsidRPr="00DA3F65" w:rsidRDefault="00DA3F65" w:rsidP="007F5DB6">
            <w:pPr>
              <w:pStyle w:val="Contedodetabela"/>
              <w:spacing w:after="0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F6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DA3F65">
              <w:rPr>
                <w:rFonts w:ascii="Arial" w:hAnsi="Arial" w:cs="Arial"/>
                <w:sz w:val="20"/>
                <w:szCs w:val="20"/>
              </w:rPr>
              <w:t>/03/202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A3F65">
              <w:rPr>
                <w:rFonts w:ascii="Arial" w:hAnsi="Arial" w:cs="Arial"/>
                <w:sz w:val="20"/>
                <w:szCs w:val="20"/>
              </w:rPr>
              <w:t>, até 17h</w:t>
            </w:r>
          </w:p>
        </w:tc>
      </w:tr>
      <w:tr w:rsidR="00DA3F65" w:rsidRPr="007D07A8" w14:paraId="50BC9CAB" w14:textId="77777777" w:rsidTr="007F5DB6">
        <w:tc>
          <w:tcPr>
            <w:tcW w:w="5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B17763" w14:textId="77777777" w:rsidR="00DA3F65" w:rsidRPr="00DA3F65" w:rsidRDefault="00DA3F65" w:rsidP="007F5DB6">
            <w:pPr>
              <w:pStyle w:val="Contedodetabela"/>
              <w:spacing w:after="0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F65">
              <w:rPr>
                <w:rFonts w:ascii="Arial" w:hAnsi="Arial" w:cs="Arial"/>
                <w:sz w:val="20"/>
                <w:szCs w:val="20"/>
              </w:rPr>
              <w:t xml:space="preserve">Publicação do resultado e ordem final de classificação e Homologação do resultado final </w:t>
            </w:r>
          </w:p>
        </w:tc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3DD261" w14:textId="62DBF357" w:rsidR="00DA3F65" w:rsidRPr="00DA3F65" w:rsidRDefault="00DA3F65" w:rsidP="007F5DB6">
            <w:pPr>
              <w:pStyle w:val="Contedodetabela"/>
              <w:spacing w:after="0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DA3F65">
              <w:rPr>
                <w:rFonts w:ascii="Arial" w:hAnsi="Arial" w:cs="Arial"/>
                <w:sz w:val="20"/>
                <w:szCs w:val="20"/>
              </w:rPr>
              <w:t>/03/202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A3F65">
              <w:rPr>
                <w:rFonts w:ascii="Arial" w:hAnsi="Arial" w:cs="Arial"/>
                <w:sz w:val="20"/>
                <w:szCs w:val="20"/>
              </w:rPr>
              <w:t>, até 17h</w:t>
            </w:r>
          </w:p>
        </w:tc>
      </w:tr>
    </w:tbl>
    <w:p w14:paraId="2F7FF582" w14:textId="77777777" w:rsidR="004722AF" w:rsidRPr="00DA3F65" w:rsidRDefault="004722AF" w:rsidP="004722AF">
      <w:pPr>
        <w:jc w:val="both"/>
        <w:rPr>
          <w:rFonts w:ascii="Arial" w:hAnsi="Arial" w:cs="Arial"/>
        </w:rPr>
      </w:pPr>
    </w:p>
    <w:p w14:paraId="7A2C0542" w14:textId="468626F2" w:rsidR="004722AF" w:rsidRPr="00DA3F65" w:rsidRDefault="004722AF" w:rsidP="004722AF">
      <w:pPr>
        <w:jc w:val="right"/>
        <w:rPr>
          <w:rFonts w:ascii="Arial" w:hAnsi="Arial" w:cs="Arial"/>
        </w:rPr>
      </w:pPr>
      <w:r w:rsidRPr="00DA3F65">
        <w:rPr>
          <w:rFonts w:ascii="Arial" w:hAnsi="Arial" w:cs="Arial"/>
        </w:rPr>
        <w:t xml:space="preserve">Ascurra, </w:t>
      </w:r>
      <w:r w:rsidR="00DA3F65">
        <w:rPr>
          <w:rFonts w:ascii="Arial" w:hAnsi="Arial" w:cs="Arial"/>
        </w:rPr>
        <w:t>20 de março de 2025</w:t>
      </w:r>
      <w:r w:rsidRPr="00DA3F65">
        <w:rPr>
          <w:rFonts w:ascii="Arial" w:hAnsi="Arial" w:cs="Arial"/>
        </w:rPr>
        <w:t>.</w:t>
      </w:r>
    </w:p>
    <w:p w14:paraId="15BCEB1B" w14:textId="77777777" w:rsidR="004722AF" w:rsidRPr="00DA3F65" w:rsidRDefault="004722AF" w:rsidP="004722AF">
      <w:pPr>
        <w:jc w:val="both"/>
        <w:rPr>
          <w:rFonts w:ascii="Arial" w:hAnsi="Arial" w:cs="Arial"/>
        </w:rPr>
      </w:pPr>
    </w:p>
    <w:p w14:paraId="41FD9165" w14:textId="77777777" w:rsidR="00DA3F65" w:rsidRPr="00DA3F65" w:rsidRDefault="00DA3F65" w:rsidP="00DA3F65">
      <w:pPr>
        <w:jc w:val="center"/>
        <w:rPr>
          <w:rFonts w:ascii="Arial" w:hAnsi="Arial" w:cs="Arial"/>
          <w:b/>
          <w:bCs/>
          <w:caps/>
        </w:rPr>
      </w:pPr>
      <w:r w:rsidRPr="00DA3F65">
        <w:rPr>
          <w:rFonts w:ascii="Arial" w:hAnsi="Arial" w:cs="Arial"/>
          <w:b/>
          <w:bCs/>
          <w:caps/>
        </w:rPr>
        <w:t>Arão Josino da Silva</w:t>
      </w:r>
    </w:p>
    <w:p w14:paraId="4780D8DC" w14:textId="37BFB4EC" w:rsidR="004722AF" w:rsidRPr="00DA3F65" w:rsidRDefault="00DA3F65" w:rsidP="00DA3F65">
      <w:pPr>
        <w:jc w:val="center"/>
        <w:rPr>
          <w:rFonts w:ascii="Arial" w:hAnsi="Arial" w:cs="Arial"/>
        </w:rPr>
      </w:pPr>
      <w:r w:rsidRPr="00DA3F65">
        <w:rPr>
          <w:rFonts w:ascii="Arial" w:hAnsi="Arial" w:cs="Arial"/>
        </w:rPr>
        <w:t xml:space="preserve"> Prefeito Municipal de Ascurra/SC</w:t>
      </w:r>
    </w:p>
    <w:sectPr w:rsidR="004722AF" w:rsidRPr="00DA3F6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0947D" w14:textId="77777777" w:rsidR="00AB4794" w:rsidRDefault="00AB4794" w:rsidP="004722AF">
      <w:pPr>
        <w:spacing w:after="0" w:line="240" w:lineRule="auto"/>
      </w:pPr>
      <w:r>
        <w:separator/>
      </w:r>
    </w:p>
  </w:endnote>
  <w:endnote w:type="continuationSeparator" w:id="0">
    <w:p w14:paraId="48A71E41" w14:textId="77777777" w:rsidR="00AB4794" w:rsidRDefault="00AB4794" w:rsidP="00472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B59DB" w14:textId="77777777" w:rsidR="00AB4794" w:rsidRDefault="00AB4794" w:rsidP="004722AF">
      <w:pPr>
        <w:spacing w:after="0" w:line="240" w:lineRule="auto"/>
      </w:pPr>
      <w:r>
        <w:separator/>
      </w:r>
    </w:p>
  </w:footnote>
  <w:footnote w:type="continuationSeparator" w:id="0">
    <w:p w14:paraId="68E4D654" w14:textId="77777777" w:rsidR="00AB4794" w:rsidRDefault="00AB4794" w:rsidP="00472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EDFA7" w14:textId="77777777" w:rsidR="004722AF" w:rsidRDefault="004722AF" w:rsidP="004722AF">
    <w:pPr>
      <w:pStyle w:val="Cabealho"/>
      <w:jc w:val="center"/>
      <w:rPr>
        <w:rFonts w:ascii="Arial" w:hAnsi="Arial" w:cs="Arial"/>
        <w:b/>
        <w:color w:val="4472C4"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644699C2" wp14:editId="03859A1F">
          <wp:simplePos x="0" y="0"/>
          <wp:positionH relativeFrom="column">
            <wp:posOffset>24130</wp:posOffset>
          </wp:positionH>
          <wp:positionV relativeFrom="paragraph">
            <wp:posOffset>-59690</wp:posOffset>
          </wp:positionV>
          <wp:extent cx="622935" cy="810260"/>
          <wp:effectExtent l="0" t="0" r="5715" b="889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81026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4472C4"/>
      </w:rPr>
      <w:t>MUNICÍPIO DE ASCURRA</w:t>
    </w:r>
  </w:p>
  <w:p w14:paraId="3036F784" w14:textId="77777777" w:rsidR="004722AF" w:rsidRDefault="004722AF" w:rsidP="004722AF">
    <w:pPr>
      <w:pStyle w:val="Cabealho"/>
      <w:jc w:val="center"/>
      <w:rPr>
        <w:rFonts w:ascii="Arial" w:hAnsi="Arial" w:cs="Arial"/>
        <w:b/>
        <w:color w:val="4472C4"/>
      </w:rPr>
    </w:pPr>
    <w:r>
      <w:rPr>
        <w:rFonts w:ascii="Arial" w:hAnsi="Arial" w:cs="Arial"/>
        <w:b/>
        <w:color w:val="4472C4"/>
      </w:rPr>
      <w:t>ESTADO DE SANTA CATARINA</w:t>
    </w:r>
  </w:p>
  <w:p w14:paraId="47C24185" w14:textId="77777777" w:rsidR="004722AF" w:rsidRDefault="004722AF" w:rsidP="004722AF">
    <w:pPr>
      <w:pStyle w:val="Cabealho"/>
      <w:jc w:val="center"/>
      <w:rPr>
        <w:rFonts w:ascii="Arial" w:hAnsi="Arial" w:cs="Arial"/>
        <w:b/>
        <w:color w:val="4472C4"/>
        <w:sz w:val="14"/>
      </w:rPr>
    </w:pPr>
    <w:r>
      <w:rPr>
        <w:rFonts w:ascii="Arial" w:hAnsi="Arial" w:cs="Arial"/>
        <w:b/>
        <w:color w:val="4472C4"/>
        <w:sz w:val="14"/>
      </w:rPr>
      <w:t>Rua Benjamin Constant, n. 221 – Centro – Ascurra/SC - CEP 89.138-000</w:t>
    </w:r>
  </w:p>
  <w:p w14:paraId="0258587F" w14:textId="77777777" w:rsidR="004722AF" w:rsidRDefault="004722AF" w:rsidP="004722AF">
    <w:pPr>
      <w:pStyle w:val="Cabealho"/>
      <w:jc w:val="center"/>
      <w:rPr>
        <w:rFonts w:ascii="Arial" w:hAnsi="Arial" w:cs="Arial"/>
        <w:color w:val="365F91"/>
        <w:szCs w:val="24"/>
      </w:rPr>
    </w:pPr>
    <w:r>
      <w:rPr>
        <w:rFonts w:ascii="Arial" w:hAnsi="Arial" w:cs="Arial"/>
        <w:b/>
        <w:color w:val="4472C4"/>
        <w:sz w:val="14"/>
      </w:rPr>
      <w:t>Telefone: (47) 3383 0222 - CNPJ: 83.102.772/0001-61</w:t>
    </w:r>
  </w:p>
  <w:p w14:paraId="1247B710" w14:textId="77777777" w:rsidR="004722AF" w:rsidRDefault="004722AF" w:rsidP="004722AF">
    <w:pPr>
      <w:pStyle w:val="Cabealho"/>
      <w:jc w:val="center"/>
      <w:rPr>
        <w:rFonts w:ascii="Arial" w:hAnsi="Arial" w:cs="Arial"/>
        <w:b/>
        <w:color w:val="4472C4"/>
        <w:sz w:val="14"/>
      </w:rPr>
    </w:pPr>
    <w:r>
      <w:rPr>
        <w:rFonts w:ascii="Arial" w:hAnsi="Arial" w:cs="Arial"/>
        <w:b/>
        <w:color w:val="4472C4"/>
        <w:sz w:val="14"/>
      </w:rPr>
      <w:t>www.ascurra.sc.gov.br</w:t>
    </w:r>
  </w:p>
  <w:p w14:paraId="1AC5B833" w14:textId="77777777" w:rsidR="004722AF" w:rsidRDefault="004722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BAC"/>
    <w:rsid w:val="001035BA"/>
    <w:rsid w:val="001B25CD"/>
    <w:rsid w:val="004722AF"/>
    <w:rsid w:val="00646ABC"/>
    <w:rsid w:val="00AB4794"/>
    <w:rsid w:val="00DA3F65"/>
    <w:rsid w:val="00E32B38"/>
    <w:rsid w:val="00F857A8"/>
    <w:rsid w:val="00FD0BAC"/>
    <w:rsid w:val="00FD5133"/>
    <w:rsid w:val="00FE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A28D9"/>
  <w15:chartTrackingRefBased/>
  <w15:docId w15:val="{1F5D0339-9B79-4EDE-B9F8-2FAB81A6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qFormat/>
    <w:rsid w:val="004722AF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kern w:val="0"/>
      <w:sz w:val="24"/>
      <w:szCs w:val="20"/>
      <w:u w:color="00000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4722A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722A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72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22AF"/>
  </w:style>
  <w:style w:type="paragraph" w:styleId="Rodap">
    <w:name w:val="footer"/>
    <w:basedOn w:val="Normal"/>
    <w:link w:val="RodapChar"/>
    <w:uiPriority w:val="99"/>
    <w:unhideWhenUsed/>
    <w:rsid w:val="00472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22AF"/>
  </w:style>
  <w:style w:type="paragraph" w:customStyle="1" w:styleId="Contedodetabela">
    <w:name w:val="Conteúdo de tabela"/>
    <w:basedOn w:val="Normal"/>
    <w:rsid w:val="00DA3F65"/>
    <w:pPr>
      <w:suppressLineNumbers/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 Petry</dc:creator>
  <cp:keywords/>
  <dc:description/>
  <cp:lastModifiedBy>Evandro Bogo</cp:lastModifiedBy>
  <cp:revision>2</cp:revision>
  <dcterms:created xsi:type="dcterms:W3CDTF">2025-03-20T14:08:00Z</dcterms:created>
  <dcterms:modified xsi:type="dcterms:W3CDTF">2025-03-20T14:08:00Z</dcterms:modified>
</cp:coreProperties>
</file>